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C654BD" w14:textId="4963A640" w:rsidR="00FD1E3E" w:rsidRDefault="0002559A" w:rsidP="0029202A">
      <w:pPr>
        <w:jc w:val="right"/>
      </w:pPr>
      <w:r>
        <w:t>Приложение № 1</w:t>
      </w:r>
      <w:bookmarkStart w:id="0" w:name="_GoBack"/>
      <w:bookmarkEnd w:id="0"/>
    </w:p>
    <w:p w14:paraId="24CC56CC" w14:textId="77777777" w:rsidR="0029202A" w:rsidRDefault="0029202A" w:rsidP="00FD1E3E">
      <w:pPr>
        <w:jc w:val="center"/>
      </w:pPr>
    </w:p>
    <w:p w14:paraId="4E2A97F7" w14:textId="77777777" w:rsidR="0029202A" w:rsidRDefault="0029202A" w:rsidP="00FD1E3E">
      <w:pPr>
        <w:jc w:val="center"/>
      </w:pPr>
    </w:p>
    <w:p w14:paraId="5314BFFD" w14:textId="77777777" w:rsidR="0029202A" w:rsidRDefault="0029202A" w:rsidP="00FD1E3E">
      <w:pPr>
        <w:jc w:val="center"/>
      </w:pPr>
    </w:p>
    <w:p w14:paraId="5E161DE8" w14:textId="77777777" w:rsidR="0029202A" w:rsidRDefault="0029202A" w:rsidP="00FD1E3E">
      <w:pPr>
        <w:jc w:val="center"/>
      </w:pPr>
    </w:p>
    <w:p w14:paraId="118634AF" w14:textId="77777777" w:rsidR="0029202A" w:rsidRDefault="0029202A" w:rsidP="00FD1E3E">
      <w:pPr>
        <w:jc w:val="center"/>
      </w:pPr>
    </w:p>
    <w:p w14:paraId="649FEA86" w14:textId="77777777" w:rsidR="0029202A" w:rsidRDefault="0029202A" w:rsidP="00FD1E3E">
      <w:pPr>
        <w:jc w:val="center"/>
      </w:pPr>
    </w:p>
    <w:p w14:paraId="65F5056C" w14:textId="77777777" w:rsidR="0029202A" w:rsidRDefault="0029202A" w:rsidP="00FD1E3E">
      <w:pPr>
        <w:jc w:val="center"/>
      </w:pPr>
    </w:p>
    <w:p w14:paraId="03DDEBE9" w14:textId="77777777" w:rsidR="0029202A" w:rsidRDefault="0029202A" w:rsidP="00FD1E3E">
      <w:pPr>
        <w:jc w:val="center"/>
      </w:pPr>
    </w:p>
    <w:p w14:paraId="73AFFDCB" w14:textId="77777777" w:rsidR="0029202A" w:rsidRDefault="0029202A" w:rsidP="00FD1E3E">
      <w:pPr>
        <w:jc w:val="center"/>
      </w:pPr>
    </w:p>
    <w:p w14:paraId="41A83EC5" w14:textId="77777777" w:rsidR="0029202A" w:rsidRDefault="0029202A" w:rsidP="00FD1E3E">
      <w:pPr>
        <w:jc w:val="center"/>
      </w:pPr>
    </w:p>
    <w:p w14:paraId="6E7CE64D" w14:textId="77777777" w:rsidR="0029202A" w:rsidRDefault="0029202A" w:rsidP="00FD1E3E">
      <w:pPr>
        <w:jc w:val="center"/>
      </w:pPr>
    </w:p>
    <w:p w14:paraId="489C16E7" w14:textId="77777777" w:rsidR="0029202A" w:rsidRDefault="0029202A" w:rsidP="00FD1E3E">
      <w:pPr>
        <w:jc w:val="center"/>
      </w:pPr>
    </w:p>
    <w:p w14:paraId="27276A5F" w14:textId="77777777" w:rsidR="0029202A" w:rsidRDefault="0029202A" w:rsidP="00FD1E3E">
      <w:pPr>
        <w:jc w:val="center"/>
      </w:pPr>
    </w:p>
    <w:p w14:paraId="2E2878CF" w14:textId="77777777" w:rsidR="0029202A" w:rsidRDefault="0029202A" w:rsidP="00FD1E3E">
      <w:pPr>
        <w:jc w:val="center"/>
      </w:pPr>
    </w:p>
    <w:p w14:paraId="61AF5CD0" w14:textId="77777777" w:rsidR="0029202A" w:rsidRDefault="0029202A" w:rsidP="00FD1E3E">
      <w:pPr>
        <w:jc w:val="center"/>
      </w:pPr>
    </w:p>
    <w:p w14:paraId="1F887992" w14:textId="77777777" w:rsidR="0029202A" w:rsidRDefault="0029202A" w:rsidP="00FD1E3E">
      <w:pPr>
        <w:jc w:val="center"/>
      </w:pPr>
    </w:p>
    <w:p w14:paraId="51AC9FFE" w14:textId="77777777" w:rsidR="0029202A" w:rsidRDefault="0029202A" w:rsidP="00FD1E3E">
      <w:pPr>
        <w:jc w:val="center"/>
      </w:pPr>
    </w:p>
    <w:p w14:paraId="6682B7D3" w14:textId="77777777" w:rsidR="0029202A" w:rsidRDefault="0029202A" w:rsidP="00FD1E3E">
      <w:pPr>
        <w:jc w:val="center"/>
      </w:pPr>
    </w:p>
    <w:p w14:paraId="3FD310B7" w14:textId="77777777" w:rsidR="0029202A" w:rsidRDefault="0029202A" w:rsidP="00FD1E3E">
      <w:pPr>
        <w:jc w:val="center"/>
      </w:pPr>
    </w:p>
    <w:p w14:paraId="1F350803" w14:textId="7E640B96" w:rsidR="0029202A" w:rsidRDefault="00F558D7" w:rsidP="00FD1E3E">
      <w:pPr>
        <w:jc w:val="center"/>
        <w:rPr>
          <w:b/>
          <w:sz w:val="26"/>
          <w:szCs w:val="26"/>
        </w:rPr>
      </w:pPr>
      <w:r>
        <w:rPr>
          <w:b/>
          <w:sz w:val="26"/>
          <w:szCs w:val="26"/>
        </w:rPr>
        <w:t>Технические требования</w:t>
      </w:r>
    </w:p>
    <w:p w14:paraId="0AF3C5EE" w14:textId="50811229" w:rsidR="00013E9F" w:rsidRPr="00FD1E3E" w:rsidRDefault="00013E9F" w:rsidP="00FD1E3E">
      <w:pPr>
        <w:jc w:val="center"/>
        <w:rPr>
          <w:b/>
          <w:sz w:val="26"/>
          <w:szCs w:val="26"/>
        </w:rPr>
      </w:pPr>
      <w:r w:rsidRPr="00FD1E3E">
        <w:rPr>
          <w:b/>
          <w:sz w:val="26"/>
          <w:szCs w:val="26"/>
        </w:rPr>
        <w:t>Рас</w:t>
      </w:r>
      <w:r w:rsidR="00FD1E3E" w:rsidRPr="00FD1E3E">
        <w:rPr>
          <w:b/>
          <w:sz w:val="26"/>
          <w:szCs w:val="26"/>
        </w:rPr>
        <w:t>пределенная система управления</w:t>
      </w:r>
    </w:p>
    <w:p w14:paraId="125DD5BD" w14:textId="77777777" w:rsidR="00D40B9E" w:rsidRDefault="00D40B9E" w:rsidP="00D40B9E">
      <w:pPr>
        <w:ind w:firstLine="0"/>
        <w:rPr>
          <w:sz w:val="26"/>
          <w:szCs w:val="26"/>
        </w:rPr>
      </w:pPr>
    </w:p>
    <w:p w14:paraId="70334D37" w14:textId="77777777" w:rsidR="0020538E" w:rsidRDefault="0020538E" w:rsidP="0020538E">
      <w:pPr>
        <w:ind w:left="-142"/>
        <w:rPr>
          <w:szCs w:val="24"/>
        </w:rPr>
      </w:pPr>
    </w:p>
    <w:p w14:paraId="7B262678" w14:textId="77777777" w:rsidR="0020538E" w:rsidRDefault="0020538E" w:rsidP="0020538E">
      <w:pPr>
        <w:ind w:left="-142"/>
        <w:rPr>
          <w:szCs w:val="24"/>
        </w:rPr>
      </w:pPr>
    </w:p>
    <w:p w14:paraId="019ED497" w14:textId="77777777" w:rsidR="0020538E" w:rsidRDefault="0020538E" w:rsidP="0020538E">
      <w:pPr>
        <w:ind w:left="-142"/>
        <w:rPr>
          <w:szCs w:val="24"/>
        </w:rPr>
      </w:pPr>
    </w:p>
    <w:p w14:paraId="454E563C" w14:textId="77777777" w:rsidR="0020538E" w:rsidRDefault="0020538E" w:rsidP="0020538E">
      <w:pPr>
        <w:ind w:left="-142"/>
        <w:rPr>
          <w:szCs w:val="24"/>
        </w:rPr>
      </w:pPr>
    </w:p>
    <w:p w14:paraId="694F0A2C" w14:textId="77777777" w:rsidR="0020538E" w:rsidRDefault="0020538E" w:rsidP="0020538E">
      <w:pPr>
        <w:ind w:left="-142"/>
        <w:rPr>
          <w:szCs w:val="24"/>
        </w:rPr>
      </w:pPr>
    </w:p>
    <w:p w14:paraId="18461F24" w14:textId="77777777" w:rsidR="0020538E" w:rsidRDefault="0020538E" w:rsidP="0020538E">
      <w:pPr>
        <w:ind w:left="-142"/>
        <w:rPr>
          <w:szCs w:val="24"/>
        </w:rPr>
      </w:pPr>
    </w:p>
    <w:p w14:paraId="552563CC" w14:textId="77777777" w:rsidR="0020538E" w:rsidRDefault="0020538E" w:rsidP="0020538E">
      <w:pPr>
        <w:ind w:left="-142"/>
        <w:rPr>
          <w:szCs w:val="24"/>
        </w:rPr>
      </w:pPr>
    </w:p>
    <w:p w14:paraId="16725A09" w14:textId="77777777" w:rsidR="0020538E" w:rsidRDefault="0020538E" w:rsidP="0020538E">
      <w:pPr>
        <w:ind w:left="-142"/>
        <w:rPr>
          <w:szCs w:val="24"/>
        </w:rPr>
      </w:pPr>
    </w:p>
    <w:p w14:paraId="3BF4C557" w14:textId="77777777" w:rsidR="0020538E" w:rsidRDefault="0020538E" w:rsidP="0020538E">
      <w:pPr>
        <w:ind w:left="-142"/>
        <w:rPr>
          <w:szCs w:val="24"/>
        </w:rPr>
      </w:pPr>
    </w:p>
    <w:p w14:paraId="38436BAE" w14:textId="77777777" w:rsidR="0020538E" w:rsidRDefault="0020538E" w:rsidP="0020538E">
      <w:pPr>
        <w:ind w:left="-142"/>
        <w:rPr>
          <w:szCs w:val="24"/>
        </w:rPr>
      </w:pPr>
    </w:p>
    <w:p w14:paraId="0D86BA38" w14:textId="77777777" w:rsidR="0020538E" w:rsidRDefault="0020538E" w:rsidP="0020538E">
      <w:pPr>
        <w:ind w:left="-142"/>
        <w:rPr>
          <w:szCs w:val="24"/>
        </w:rPr>
      </w:pPr>
    </w:p>
    <w:p w14:paraId="7E11E6A3" w14:textId="77777777" w:rsidR="0020538E" w:rsidRDefault="0020538E" w:rsidP="0020538E">
      <w:pPr>
        <w:ind w:left="-142" w:firstLine="0"/>
        <w:rPr>
          <w:szCs w:val="24"/>
        </w:rPr>
      </w:pPr>
    </w:p>
    <w:p w14:paraId="51CAB4AF" w14:textId="77777777" w:rsidR="0020538E" w:rsidRDefault="0020538E" w:rsidP="00013E9F">
      <w:pPr>
        <w:ind w:firstLine="0"/>
        <w:rPr>
          <w:szCs w:val="24"/>
        </w:rPr>
      </w:pPr>
    </w:p>
    <w:p w14:paraId="02A29C25" w14:textId="77777777" w:rsidR="0029202A" w:rsidRDefault="0029202A" w:rsidP="00013E9F">
      <w:pPr>
        <w:ind w:firstLine="0"/>
        <w:rPr>
          <w:szCs w:val="24"/>
        </w:rPr>
      </w:pPr>
    </w:p>
    <w:p w14:paraId="334CE479" w14:textId="77777777" w:rsidR="0029202A" w:rsidRDefault="0029202A" w:rsidP="00013E9F">
      <w:pPr>
        <w:ind w:firstLine="0"/>
        <w:rPr>
          <w:szCs w:val="24"/>
        </w:rPr>
      </w:pPr>
    </w:p>
    <w:p w14:paraId="27E5D62B" w14:textId="77777777" w:rsidR="0029202A" w:rsidRDefault="0029202A" w:rsidP="00013E9F">
      <w:pPr>
        <w:ind w:firstLine="0"/>
        <w:rPr>
          <w:szCs w:val="24"/>
        </w:rPr>
      </w:pPr>
    </w:p>
    <w:p w14:paraId="375602CB" w14:textId="77777777" w:rsidR="0029202A" w:rsidRDefault="0029202A" w:rsidP="00013E9F">
      <w:pPr>
        <w:ind w:firstLine="0"/>
        <w:rPr>
          <w:szCs w:val="24"/>
        </w:rPr>
      </w:pPr>
    </w:p>
    <w:p w14:paraId="79B5F10C" w14:textId="77777777" w:rsidR="0029202A" w:rsidRDefault="0029202A" w:rsidP="00013E9F">
      <w:pPr>
        <w:ind w:firstLine="0"/>
        <w:rPr>
          <w:szCs w:val="24"/>
        </w:rPr>
      </w:pPr>
    </w:p>
    <w:p w14:paraId="53ED4841" w14:textId="77777777" w:rsidR="0029202A" w:rsidRDefault="0029202A" w:rsidP="00013E9F">
      <w:pPr>
        <w:ind w:firstLine="0"/>
        <w:rPr>
          <w:szCs w:val="24"/>
        </w:rPr>
      </w:pPr>
    </w:p>
    <w:p w14:paraId="50F9B8DC" w14:textId="77777777" w:rsidR="0029202A" w:rsidRDefault="0029202A" w:rsidP="00013E9F">
      <w:pPr>
        <w:ind w:firstLine="0"/>
        <w:rPr>
          <w:szCs w:val="24"/>
        </w:rPr>
      </w:pPr>
    </w:p>
    <w:p w14:paraId="1735A232" w14:textId="77777777" w:rsidR="0029202A" w:rsidRDefault="0029202A" w:rsidP="00013E9F">
      <w:pPr>
        <w:ind w:firstLine="0"/>
        <w:rPr>
          <w:szCs w:val="24"/>
        </w:rPr>
      </w:pPr>
    </w:p>
    <w:p w14:paraId="7F9C1C92" w14:textId="77777777" w:rsidR="0029202A" w:rsidRDefault="0029202A" w:rsidP="00013E9F">
      <w:pPr>
        <w:ind w:firstLine="0"/>
        <w:rPr>
          <w:szCs w:val="24"/>
        </w:rPr>
      </w:pPr>
    </w:p>
    <w:p w14:paraId="23010706" w14:textId="77777777" w:rsidR="0029202A" w:rsidRDefault="0029202A" w:rsidP="00013E9F">
      <w:pPr>
        <w:ind w:firstLine="0"/>
        <w:rPr>
          <w:szCs w:val="24"/>
        </w:rPr>
      </w:pPr>
    </w:p>
    <w:p w14:paraId="79773FED" w14:textId="77777777" w:rsidR="0029202A" w:rsidRDefault="0029202A" w:rsidP="00013E9F">
      <w:pPr>
        <w:ind w:firstLine="0"/>
        <w:rPr>
          <w:szCs w:val="24"/>
        </w:rPr>
      </w:pPr>
    </w:p>
    <w:p w14:paraId="6EDC63A0" w14:textId="77777777" w:rsidR="0029202A" w:rsidRDefault="0029202A" w:rsidP="00013E9F">
      <w:pPr>
        <w:ind w:firstLine="0"/>
        <w:rPr>
          <w:szCs w:val="24"/>
        </w:rPr>
      </w:pPr>
    </w:p>
    <w:p w14:paraId="17E6ED22" w14:textId="77777777" w:rsidR="0029202A" w:rsidRDefault="0029202A" w:rsidP="00013E9F">
      <w:pPr>
        <w:ind w:firstLine="0"/>
        <w:rPr>
          <w:szCs w:val="24"/>
        </w:rPr>
      </w:pPr>
    </w:p>
    <w:p w14:paraId="1123FC82" w14:textId="77777777" w:rsidR="0029202A" w:rsidRDefault="0029202A" w:rsidP="00013E9F">
      <w:pPr>
        <w:ind w:firstLine="0"/>
        <w:rPr>
          <w:szCs w:val="24"/>
        </w:rPr>
      </w:pPr>
    </w:p>
    <w:p w14:paraId="480A70C7" w14:textId="77777777" w:rsidR="0029202A" w:rsidRDefault="0029202A" w:rsidP="00013E9F">
      <w:pPr>
        <w:ind w:firstLine="0"/>
        <w:rPr>
          <w:szCs w:val="24"/>
        </w:rPr>
      </w:pPr>
    </w:p>
    <w:p w14:paraId="688289EB" w14:textId="6C6C5909" w:rsidR="0020538E" w:rsidRPr="009B7890" w:rsidRDefault="0029202A" w:rsidP="0020538E">
      <w:pPr>
        <w:ind w:left="-142"/>
        <w:jc w:val="center"/>
        <w:rPr>
          <w:szCs w:val="24"/>
        </w:rPr>
      </w:pPr>
      <w:r>
        <w:rPr>
          <w:szCs w:val="24"/>
        </w:rPr>
        <w:t>г. Якутск, 2021</w:t>
      </w:r>
    </w:p>
    <w:sdt>
      <w:sdtPr>
        <w:rPr>
          <w:rFonts w:eastAsiaTheme="minorHAnsi" w:cstheme="minorBidi"/>
          <w:b w:val="0"/>
          <w:sz w:val="24"/>
          <w:szCs w:val="22"/>
          <w:lang w:eastAsia="en-US"/>
        </w:rPr>
        <w:id w:val="-1749498919"/>
        <w:docPartObj>
          <w:docPartGallery w:val="Table of Contents"/>
          <w:docPartUnique/>
        </w:docPartObj>
      </w:sdtPr>
      <w:sdtEndPr>
        <w:rPr>
          <w:bCs/>
        </w:rPr>
      </w:sdtEndPr>
      <w:sdtContent>
        <w:p w14:paraId="3180CD61" w14:textId="5D4D0313" w:rsidR="008F7F0B" w:rsidRDefault="008F7F0B" w:rsidP="008F7F0B">
          <w:pPr>
            <w:pStyle w:val="a4"/>
            <w:numPr>
              <w:ilvl w:val="0"/>
              <w:numId w:val="0"/>
            </w:numPr>
            <w:ind w:left="432"/>
            <w:jc w:val="center"/>
          </w:pPr>
          <w:r>
            <w:t>Содержание</w:t>
          </w:r>
        </w:p>
        <w:p w14:paraId="369D9742" w14:textId="77777777" w:rsidR="00F558D7" w:rsidRDefault="008F7F0B">
          <w:pPr>
            <w:pStyle w:val="11"/>
            <w:rPr>
              <w:rFonts w:asciiTheme="minorHAnsi" w:eastAsiaTheme="minorEastAsia" w:hAnsiTheme="minorHAnsi"/>
              <w:noProof/>
              <w:sz w:val="22"/>
              <w:lang w:eastAsia="ru-RU"/>
            </w:rPr>
          </w:pPr>
          <w:r>
            <w:fldChar w:fldCharType="begin"/>
          </w:r>
          <w:r>
            <w:instrText xml:space="preserve"> TOC \o "1-3" \h \z \u </w:instrText>
          </w:r>
          <w:r>
            <w:fldChar w:fldCharType="separate"/>
          </w:r>
          <w:hyperlink w:anchor="_Toc63434502" w:history="1">
            <w:r w:rsidR="00F558D7" w:rsidRPr="00A53674">
              <w:rPr>
                <w:rStyle w:val="a7"/>
                <w:noProof/>
              </w:rPr>
              <w:t>1</w:t>
            </w:r>
            <w:r w:rsidR="00F558D7">
              <w:rPr>
                <w:rFonts w:asciiTheme="minorHAnsi" w:eastAsiaTheme="minorEastAsia" w:hAnsiTheme="minorHAnsi"/>
                <w:noProof/>
                <w:sz w:val="22"/>
                <w:lang w:eastAsia="ru-RU"/>
              </w:rPr>
              <w:tab/>
            </w:r>
            <w:r w:rsidR="00F558D7" w:rsidRPr="00A53674">
              <w:rPr>
                <w:rStyle w:val="a7"/>
                <w:noProof/>
              </w:rPr>
              <w:t>Общие сведения</w:t>
            </w:r>
            <w:r w:rsidR="00F558D7">
              <w:rPr>
                <w:noProof/>
                <w:webHidden/>
              </w:rPr>
              <w:tab/>
            </w:r>
            <w:r w:rsidR="00F558D7">
              <w:rPr>
                <w:noProof/>
                <w:webHidden/>
              </w:rPr>
              <w:fldChar w:fldCharType="begin"/>
            </w:r>
            <w:r w:rsidR="00F558D7">
              <w:rPr>
                <w:noProof/>
                <w:webHidden/>
              </w:rPr>
              <w:instrText xml:space="preserve"> PAGEREF _Toc63434502 \h </w:instrText>
            </w:r>
            <w:r w:rsidR="00F558D7">
              <w:rPr>
                <w:noProof/>
                <w:webHidden/>
              </w:rPr>
            </w:r>
            <w:r w:rsidR="00F558D7">
              <w:rPr>
                <w:noProof/>
                <w:webHidden/>
              </w:rPr>
              <w:fldChar w:fldCharType="separate"/>
            </w:r>
            <w:r w:rsidR="00F558D7">
              <w:rPr>
                <w:noProof/>
                <w:webHidden/>
              </w:rPr>
              <w:t>4</w:t>
            </w:r>
            <w:r w:rsidR="00F558D7">
              <w:rPr>
                <w:noProof/>
                <w:webHidden/>
              </w:rPr>
              <w:fldChar w:fldCharType="end"/>
            </w:r>
          </w:hyperlink>
        </w:p>
        <w:p w14:paraId="56C07D64" w14:textId="77777777" w:rsidR="00F558D7" w:rsidRDefault="005F64EF">
          <w:pPr>
            <w:pStyle w:val="21"/>
            <w:tabs>
              <w:tab w:val="left" w:pos="1760"/>
              <w:tab w:val="right" w:leader="dot" w:pos="9344"/>
            </w:tabs>
            <w:rPr>
              <w:rFonts w:asciiTheme="minorHAnsi" w:eastAsiaTheme="minorEastAsia" w:hAnsiTheme="minorHAnsi"/>
              <w:noProof/>
              <w:sz w:val="22"/>
              <w:lang w:eastAsia="ru-RU"/>
            </w:rPr>
          </w:pPr>
          <w:hyperlink w:anchor="_Toc63434503" w:history="1">
            <w:r w:rsidR="00F558D7" w:rsidRPr="00A53674">
              <w:rPr>
                <w:rStyle w:val="a7"/>
                <w:noProof/>
              </w:rPr>
              <w:t>1.1</w:t>
            </w:r>
            <w:r w:rsidR="00F558D7">
              <w:rPr>
                <w:rFonts w:asciiTheme="minorHAnsi" w:eastAsiaTheme="minorEastAsia" w:hAnsiTheme="minorHAnsi"/>
                <w:noProof/>
                <w:sz w:val="22"/>
                <w:lang w:eastAsia="ru-RU"/>
              </w:rPr>
              <w:tab/>
            </w:r>
            <w:r w:rsidR="00F558D7" w:rsidRPr="00A53674">
              <w:rPr>
                <w:rStyle w:val="a7"/>
                <w:noProof/>
              </w:rPr>
              <w:t>Полное наименование системы и ее обозначение</w:t>
            </w:r>
            <w:r w:rsidR="00F558D7">
              <w:rPr>
                <w:noProof/>
                <w:webHidden/>
              </w:rPr>
              <w:tab/>
            </w:r>
            <w:r w:rsidR="00F558D7">
              <w:rPr>
                <w:noProof/>
                <w:webHidden/>
              </w:rPr>
              <w:fldChar w:fldCharType="begin"/>
            </w:r>
            <w:r w:rsidR="00F558D7">
              <w:rPr>
                <w:noProof/>
                <w:webHidden/>
              </w:rPr>
              <w:instrText xml:space="preserve"> PAGEREF _Toc63434503 \h </w:instrText>
            </w:r>
            <w:r w:rsidR="00F558D7">
              <w:rPr>
                <w:noProof/>
                <w:webHidden/>
              </w:rPr>
            </w:r>
            <w:r w:rsidR="00F558D7">
              <w:rPr>
                <w:noProof/>
                <w:webHidden/>
              </w:rPr>
              <w:fldChar w:fldCharType="separate"/>
            </w:r>
            <w:r w:rsidR="00F558D7">
              <w:rPr>
                <w:noProof/>
                <w:webHidden/>
              </w:rPr>
              <w:t>4</w:t>
            </w:r>
            <w:r w:rsidR="00F558D7">
              <w:rPr>
                <w:noProof/>
                <w:webHidden/>
              </w:rPr>
              <w:fldChar w:fldCharType="end"/>
            </w:r>
          </w:hyperlink>
        </w:p>
        <w:p w14:paraId="31974AEF" w14:textId="77777777" w:rsidR="00F558D7" w:rsidRDefault="005F64EF">
          <w:pPr>
            <w:pStyle w:val="21"/>
            <w:tabs>
              <w:tab w:val="left" w:pos="1760"/>
              <w:tab w:val="right" w:leader="dot" w:pos="9344"/>
            </w:tabs>
            <w:rPr>
              <w:rFonts w:asciiTheme="minorHAnsi" w:eastAsiaTheme="minorEastAsia" w:hAnsiTheme="minorHAnsi"/>
              <w:noProof/>
              <w:sz w:val="22"/>
              <w:lang w:eastAsia="ru-RU"/>
            </w:rPr>
          </w:pPr>
          <w:hyperlink w:anchor="_Toc63434504" w:history="1">
            <w:r w:rsidR="00F558D7" w:rsidRPr="00A53674">
              <w:rPr>
                <w:rStyle w:val="a7"/>
                <w:noProof/>
              </w:rPr>
              <w:t>1.2</w:t>
            </w:r>
            <w:r w:rsidR="00F558D7">
              <w:rPr>
                <w:rFonts w:asciiTheme="minorHAnsi" w:eastAsiaTheme="minorEastAsia" w:hAnsiTheme="minorHAnsi"/>
                <w:noProof/>
                <w:sz w:val="22"/>
                <w:lang w:eastAsia="ru-RU"/>
              </w:rPr>
              <w:tab/>
            </w:r>
            <w:r w:rsidR="00F558D7" w:rsidRPr="00A53674">
              <w:rPr>
                <w:rStyle w:val="a7"/>
                <w:noProof/>
              </w:rPr>
              <w:t>Шифр темы</w:t>
            </w:r>
            <w:r w:rsidR="00F558D7">
              <w:rPr>
                <w:noProof/>
                <w:webHidden/>
              </w:rPr>
              <w:tab/>
            </w:r>
            <w:r w:rsidR="00F558D7">
              <w:rPr>
                <w:noProof/>
                <w:webHidden/>
              </w:rPr>
              <w:fldChar w:fldCharType="begin"/>
            </w:r>
            <w:r w:rsidR="00F558D7">
              <w:rPr>
                <w:noProof/>
                <w:webHidden/>
              </w:rPr>
              <w:instrText xml:space="preserve"> PAGEREF _Toc63434504 \h </w:instrText>
            </w:r>
            <w:r w:rsidR="00F558D7">
              <w:rPr>
                <w:noProof/>
                <w:webHidden/>
              </w:rPr>
            </w:r>
            <w:r w:rsidR="00F558D7">
              <w:rPr>
                <w:noProof/>
                <w:webHidden/>
              </w:rPr>
              <w:fldChar w:fldCharType="separate"/>
            </w:r>
            <w:r w:rsidR="00F558D7">
              <w:rPr>
                <w:noProof/>
                <w:webHidden/>
              </w:rPr>
              <w:t>4</w:t>
            </w:r>
            <w:r w:rsidR="00F558D7">
              <w:rPr>
                <w:noProof/>
                <w:webHidden/>
              </w:rPr>
              <w:fldChar w:fldCharType="end"/>
            </w:r>
          </w:hyperlink>
        </w:p>
        <w:p w14:paraId="142271FE" w14:textId="77777777" w:rsidR="00F558D7" w:rsidRDefault="005F64EF">
          <w:pPr>
            <w:pStyle w:val="11"/>
            <w:rPr>
              <w:rFonts w:asciiTheme="minorHAnsi" w:eastAsiaTheme="minorEastAsia" w:hAnsiTheme="minorHAnsi"/>
              <w:noProof/>
              <w:sz w:val="22"/>
              <w:lang w:eastAsia="ru-RU"/>
            </w:rPr>
          </w:pPr>
          <w:hyperlink w:anchor="_Toc63434505" w:history="1">
            <w:r w:rsidR="00F558D7" w:rsidRPr="00A53674">
              <w:rPr>
                <w:rStyle w:val="a7"/>
                <w:noProof/>
              </w:rPr>
              <w:t>2</w:t>
            </w:r>
            <w:r w:rsidR="00F558D7">
              <w:rPr>
                <w:rFonts w:asciiTheme="minorHAnsi" w:eastAsiaTheme="minorEastAsia" w:hAnsiTheme="minorHAnsi"/>
                <w:noProof/>
                <w:sz w:val="22"/>
                <w:lang w:eastAsia="ru-RU"/>
              </w:rPr>
              <w:tab/>
            </w:r>
            <w:r w:rsidR="00F558D7" w:rsidRPr="00A53674">
              <w:rPr>
                <w:rStyle w:val="a7"/>
                <w:noProof/>
              </w:rPr>
              <w:t>Нормы, стандарты, сокращения и определения</w:t>
            </w:r>
            <w:r w:rsidR="00F558D7">
              <w:rPr>
                <w:noProof/>
                <w:webHidden/>
              </w:rPr>
              <w:tab/>
            </w:r>
            <w:r w:rsidR="00F558D7">
              <w:rPr>
                <w:noProof/>
                <w:webHidden/>
              </w:rPr>
              <w:fldChar w:fldCharType="begin"/>
            </w:r>
            <w:r w:rsidR="00F558D7">
              <w:rPr>
                <w:noProof/>
                <w:webHidden/>
              </w:rPr>
              <w:instrText xml:space="preserve"> PAGEREF _Toc63434505 \h </w:instrText>
            </w:r>
            <w:r w:rsidR="00F558D7">
              <w:rPr>
                <w:noProof/>
                <w:webHidden/>
              </w:rPr>
            </w:r>
            <w:r w:rsidR="00F558D7">
              <w:rPr>
                <w:noProof/>
                <w:webHidden/>
              </w:rPr>
              <w:fldChar w:fldCharType="separate"/>
            </w:r>
            <w:r w:rsidR="00F558D7">
              <w:rPr>
                <w:noProof/>
                <w:webHidden/>
              </w:rPr>
              <w:t>4</w:t>
            </w:r>
            <w:r w:rsidR="00F558D7">
              <w:rPr>
                <w:noProof/>
                <w:webHidden/>
              </w:rPr>
              <w:fldChar w:fldCharType="end"/>
            </w:r>
          </w:hyperlink>
        </w:p>
        <w:p w14:paraId="087BD579" w14:textId="77777777" w:rsidR="00F558D7" w:rsidRDefault="005F64EF">
          <w:pPr>
            <w:pStyle w:val="21"/>
            <w:tabs>
              <w:tab w:val="left" w:pos="1760"/>
              <w:tab w:val="right" w:leader="dot" w:pos="9344"/>
            </w:tabs>
            <w:rPr>
              <w:rFonts w:asciiTheme="minorHAnsi" w:eastAsiaTheme="minorEastAsia" w:hAnsiTheme="minorHAnsi"/>
              <w:noProof/>
              <w:sz w:val="22"/>
              <w:lang w:eastAsia="ru-RU"/>
            </w:rPr>
          </w:pPr>
          <w:hyperlink w:anchor="_Toc63434506" w:history="1">
            <w:r w:rsidR="00F558D7" w:rsidRPr="00A53674">
              <w:rPr>
                <w:rStyle w:val="a7"/>
                <w:noProof/>
              </w:rPr>
              <w:t>2.1</w:t>
            </w:r>
            <w:r w:rsidR="00F558D7">
              <w:rPr>
                <w:rFonts w:asciiTheme="minorHAnsi" w:eastAsiaTheme="minorEastAsia" w:hAnsiTheme="minorHAnsi"/>
                <w:noProof/>
                <w:sz w:val="22"/>
                <w:lang w:eastAsia="ru-RU"/>
              </w:rPr>
              <w:tab/>
            </w:r>
            <w:r w:rsidR="00F558D7" w:rsidRPr="00A53674">
              <w:rPr>
                <w:rStyle w:val="a7"/>
                <w:noProof/>
              </w:rPr>
              <w:t>Нормы и стандарты</w:t>
            </w:r>
            <w:r w:rsidR="00F558D7">
              <w:rPr>
                <w:noProof/>
                <w:webHidden/>
              </w:rPr>
              <w:tab/>
            </w:r>
            <w:r w:rsidR="00F558D7">
              <w:rPr>
                <w:noProof/>
                <w:webHidden/>
              </w:rPr>
              <w:fldChar w:fldCharType="begin"/>
            </w:r>
            <w:r w:rsidR="00F558D7">
              <w:rPr>
                <w:noProof/>
                <w:webHidden/>
              </w:rPr>
              <w:instrText xml:space="preserve"> PAGEREF _Toc63434506 \h </w:instrText>
            </w:r>
            <w:r w:rsidR="00F558D7">
              <w:rPr>
                <w:noProof/>
                <w:webHidden/>
              </w:rPr>
            </w:r>
            <w:r w:rsidR="00F558D7">
              <w:rPr>
                <w:noProof/>
                <w:webHidden/>
              </w:rPr>
              <w:fldChar w:fldCharType="separate"/>
            </w:r>
            <w:r w:rsidR="00F558D7">
              <w:rPr>
                <w:noProof/>
                <w:webHidden/>
              </w:rPr>
              <w:t>4</w:t>
            </w:r>
            <w:r w:rsidR="00F558D7">
              <w:rPr>
                <w:noProof/>
                <w:webHidden/>
              </w:rPr>
              <w:fldChar w:fldCharType="end"/>
            </w:r>
          </w:hyperlink>
        </w:p>
        <w:p w14:paraId="11B93F47" w14:textId="77777777" w:rsidR="00F558D7" w:rsidRDefault="005F64EF">
          <w:pPr>
            <w:pStyle w:val="21"/>
            <w:tabs>
              <w:tab w:val="left" w:pos="1760"/>
              <w:tab w:val="right" w:leader="dot" w:pos="9344"/>
            </w:tabs>
            <w:rPr>
              <w:rFonts w:asciiTheme="minorHAnsi" w:eastAsiaTheme="minorEastAsia" w:hAnsiTheme="minorHAnsi"/>
              <w:noProof/>
              <w:sz w:val="22"/>
              <w:lang w:eastAsia="ru-RU"/>
            </w:rPr>
          </w:pPr>
          <w:hyperlink w:anchor="_Toc63434507" w:history="1">
            <w:r w:rsidR="00F558D7" w:rsidRPr="00A53674">
              <w:rPr>
                <w:rStyle w:val="a7"/>
                <w:noProof/>
              </w:rPr>
              <w:t>2.2</w:t>
            </w:r>
            <w:r w:rsidR="00F558D7">
              <w:rPr>
                <w:rFonts w:asciiTheme="minorHAnsi" w:eastAsiaTheme="minorEastAsia" w:hAnsiTheme="minorHAnsi"/>
                <w:noProof/>
                <w:sz w:val="22"/>
                <w:lang w:eastAsia="ru-RU"/>
              </w:rPr>
              <w:tab/>
            </w:r>
            <w:r w:rsidR="00F558D7" w:rsidRPr="00A53674">
              <w:rPr>
                <w:rStyle w:val="a7"/>
                <w:noProof/>
              </w:rPr>
              <w:t>Сокращения</w:t>
            </w:r>
            <w:r w:rsidR="00F558D7">
              <w:rPr>
                <w:noProof/>
                <w:webHidden/>
              </w:rPr>
              <w:tab/>
            </w:r>
            <w:r w:rsidR="00F558D7">
              <w:rPr>
                <w:noProof/>
                <w:webHidden/>
              </w:rPr>
              <w:fldChar w:fldCharType="begin"/>
            </w:r>
            <w:r w:rsidR="00F558D7">
              <w:rPr>
                <w:noProof/>
                <w:webHidden/>
              </w:rPr>
              <w:instrText xml:space="preserve"> PAGEREF _Toc63434507 \h </w:instrText>
            </w:r>
            <w:r w:rsidR="00F558D7">
              <w:rPr>
                <w:noProof/>
                <w:webHidden/>
              </w:rPr>
            </w:r>
            <w:r w:rsidR="00F558D7">
              <w:rPr>
                <w:noProof/>
                <w:webHidden/>
              </w:rPr>
              <w:fldChar w:fldCharType="separate"/>
            </w:r>
            <w:r w:rsidR="00F558D7">
              <w:rPr>
                <w:noProof/>
                <w:webHidden/>
              </w:rPr>
              <w:t>5</w:t>
            </w:r>
            <w:r w:rsidR="00F558D7">
              <w:rPr>
                <w:noProof/>
                <w:webHidden/>
              </w:rPr>
              <w:fldChar w:fldCharType="end"/>
            </w:r>
          </w:hyperlink>
        </w:p>
        <w:p w14:paraId="0ABD42BD" w14:textId="77777777" w:rsidR="00F558D7" w:rsidRDefault="005F64EF">
          <w:pPr>
            <w:pStyle w:val="21"/>
            <w:tabs>
              <w:tab w:val="left" w:pos="1760"/>
              <w:tab w:val="right" w:leader="dot" w:pos="9344"/>
            </w:tabs>
            <w:rPr>
              <w:rFonts w:asciiTheme="minorHAnsi" w:eastAsiaTheme="minorEastAsia" w:hAnsiTheme="minorHAnsi"/>
              <w:noProof/>
              <w:sz w:val="22"/>
              <w:lang w:eastAsia="ru-RU"/>
            </w:rPr>
          </w:pPr>
          <w:hyperlink w:anchor="_Toc63434508" w:history="1">
            <w:r w:rsidR="00F558D7" w:rsidRPr="00A53674">
              <w:rPr>
                <w:rStyle w:val="a7"/>
                <w:noProof/>
              </w:rPr>
              <w:t>2.3</w:t>
            </w:r>
            <w:r w:rsidR="00F558D7">
              <w:rPr>
                <w:rFonts w:asciiTheme="minorHAnsi" w:eastAsiaTheme="minorEastAsia" w:hAnsiTheme="minorHAnsi"/>
                <w:noProof/>
                <w:sz w:val="22"/>
                <w:lang w:eastAsia="ru-RU"/>
              </w:rPr>
              <w:tab/>
            </w:r>
            <w:r w:rsidR="00F558D7" w:rsidRPr="00A53674">
              <w:rPr>
                <w:rStyle w:val="a7"/>
                <w:noProof/>
              </w:rPr>
              <w:t>Определения</w:t>
            </w:r>
            <w:r w:rsidR="00F558D7">
              <w:rPr>
                <w:noProof/>
                <w:webHidden/>
              </w:rPr>
              <w:tab/>
            </w:r>
            <w:r w:rsidR="00F558D7">
              <w:rPr>
                <w:noProof/>
                <w:webHidden/>
              </w:rPr>
              <w:fldChar w:fldCharType="begin"/>
            </w:r>
            <w:r w:rsidR="00F558D7">
              <w:rPr>
                <w:noProof/>
                <w:webHidden/>
              </w:rPr>
              <w:instrText xml:space="preserve"> PAGEREF _Toc63434508 \h </w:instrText>
            </w:r>
            <w:r w:rsidR="00F558D7">
              <w:rPr>
                <w:noProof/>
                <w:webHidden/>
              </w:rPr>
            </w:r>
            <w:r w:rsidR="00F558D7">
              <w:rPr>
                <w:noProof/>
                <w:webHidden/>
              </w:rPr>
              <w:fldChar w:fldCharType="separate"/>
            </w:r>
            <w:r w:rsidR="00F558D7">
              <w:rPr>
                <w:noProof/>
                <w:webHidden/>
              </w:rPr>
              <w:t>6</w:t>
            </w:r>
            <w:r w:rsidR="00F558D7">
              <w:rPr>
                <w:noProof/>
                <w:webHidden/>
              </w:rPr>
              <w:fldChar w:fldCharType="end"/>
            </w:r>
          </w:hyperlink>
        </w:p>
        <w:p w14:paraId="19B60C21" w14:textId="77777777" w:rsidR="00F558D7" w:rsidRDefault="005F64EF">
          <w:pPr>
            <w:pStyle w:val="11"/>
            <w:rPr>
              <w:rFonts w:asciiTheme="minorHAnsi" w:eastAsiaTheme="minorEastAsia" w:hAnsiTheme="minorHAnsi"/>
              <w:noProof/>
              <w:sz w:val="22"/>
              <w:lang w:eastAsia="ru-RU"/>
            </w:rPr>
          </w:pPr>
          <w:hyperlink w:anchor="_Toc63434509" w:history="1">
            <w:r w:rsidR="00F558D7" w:rsidRPr="00A53674">
              <w:rPr>
                <w:rStyle w:val="a7"/>
                <w:noProof/>
              </w:rPr>
              <w:t>3</w:t>
            </w:r>
            <w:r w:rsidR="00F558D7">
              <w:rPr>
                <w:rFonts w:asciiTheme="minorHAnsi" w:eastAsiaTheme="minorEastAsia" w:hAnsiTheme="minorHAnsi"/>
                <w:noProof/>
                <w:sz w:val="22"/>
                <w:lang w:eastAsia="ru-RU"/>
              </w:rPr>
              <w:tab/>
            </w:r>
            <w:r w:rsidR="00F558D7" w:rsidRPr="00A53674">
              <w:rPr>
                <w:rStyle w:val="a7"/>
                <w:noProof/>
              </w:rPr>
              <w:t>Назначение и цели создания Системы</w:t>
            </w:r>
            <w:r w:rsidR="00F558D7">
              <w:rPr>
                <w:noProof/>
                <w:webHidden/>
              </w:rPr>
              <w:tab/>
            </w:r>
            <w:r w:rsidR="00F558D7">
              <w:rPr>
                <w:noProof/>
                <w:webHidden/>
              </w:rPr>
              <w:fldChar w:fldCharType="begin"/>
            </w:r>
            <w:r w:rsidR="00F558D7">
              <w:rPr>
                <w:noProof/>
                <w:webHidden/>
              </w:rPr>
              <w:instrText xml:space="preserve"> PAGEREF _Toc63434509 \h </w:instrText>
            </w:r>
            <w:r w:rsidR="00F558D7">
              <w:rPr>
                <w:noProof/>
                <w:webHidden/>
              </w:rPr>
            </w:r>
            <w:r w:rsidR="00F558D7">
              <w:rPr>
                <w:noProof/>
                <w:webHidden/>
              </w:rPr>
              <w:fldChar w:fldCharType="separate"/>
            </w:r>
            <w:r w:rsidR="00F558D7">
              <w:rPr>
                <w:noProof/>
                <w:webHidden/>
              </w:rPr>
              <w:t>6</w:t>
            </w:r>
            <w:r w:rsidR="00F558D7">
              <w:rPr>
                <w:noProof/>
                <w:webHidden/>
              </w:rPr>
              <w:fldChar w:fldCharType="end"/>
            </w:r>
          </w:hyperlink>
        </w:p>
        <w:p w14:paraId="77FBFBB1" w14:textId="77777777" w:rsidR="00F558D7" w:rsidRDefault="005F64EF">
          <w:pPr>
            <w:pStyle w:val="21"/>
            <w:tabs>
              <w:tab w:val="left" w:pos="1760"/>
              <w:tab w:val="right" w:leader="dot" w:pos="9344"/>
            </w:tabs>
            <w:rPr>
              <w:rFonts w:asciiTheme="minorHAnsi" w:eastAsiaTheme="minorEastAsia" w:hAnsiTheme="minorHAnsi"/>
              <w:noProof/>
              <w:sz w:val="22"/>
              <w:lang w:eastAsia="ru-RU"/>
            </w:rPr>
          </w:pPr>
          <w:hyperlink w:anchor="_Toc63434510" w:history="1">
            <w:r w:rsidR="00F558D7" w:rsidRPr="00A53674">
              <w:rPr>
                <w:rStyle w:val="a7"/>
                <w:noProof/>
              </w:rPr>
              <w:t>3.1</w:t>
            </w:r>
            <w:r w:rsidR="00F558D7">
              <w:rPr>
                <w:rFonts w:asciiTheme="minorHAnsi" w:eastAsiaTheme="minorEastAsia" w:hAnsiTheme="minorHAnsi"/>
                <w:noProof/>
                <w:sz w:val="22"/>
                <w:lang w:eastAsia="ru-RU"/>
              </w:rPr>
              <w:tab/>
            </w:r>
            <w:r w:rsidR="00F558D7" w:rsidRPr="00A53674">
              <w:rPr>
                <w:rStyle w:val="a7"/>
                <w:noProof/>
              </w:rPr>
              <w:t>Назначение Системы</w:t>
            </w:r>
            <w:r w:rsidR="00F558D7">
              <w:rPr>
                <w:noProof/>
                <w:webHidden/>
              </w:rPr>
              <w:tab/>
            </w:r>
            <w:r w:rsidR="00F558D7">
              <w:rPr>
                <w:noProof/>
                <w:webHidden/>
              </w:rPr>
              <w:fldChar w:fldCharType="begin"/>
            </w:r>
            <w:r w:rsidR="00F558D7">
              <w:rPr>
                <w:noProof/>
                <w:webHidden/>
              </w:rPr>
              <w:instrText xml:space="preserve"> PAGEREF _Toc63434510 \h </w:instrText>
            </w:r>
            <w:r w:rsidR="00F558D7">
              <w:rPr>
                <w:noProof/>
                <w:webHidden/>
              </w:rPr>
            </w:r>
            <w:r w:rsidR="00F558D7">
              <w:rPr>
                <w:noProof/>
                <w:webHidden/>
              </w:rPr>
              <w:fldChar w:fldCharType="separate"/>
            </w:r>
            <w:r w:rsidR="00F558D7">
              <w:rPr>
                <w:noProof/>
                <w:webHidden/>
              </w:rPr>
              <w:t>6</w:t>
            </w:r>
            <w:r w:rsidR="00F558D7">
              <w:rPr>
                <w:noProof/>
                <w:webHidden/>
              </w:rPr>
              <w:fldChar w:fldCharType="end"/>
            </w:r>
          </w:hyperlink>
        </w:p>
        <w:p w14:paraId="18F3ADDD" w14:textId="77777777" w:rsidR="00F558D7" w:rsidRDefault="005F64EF">
          <w:pPr>
            <w:pStyle w:val="21"/>
            <w:tabs>
              <w:tab w:val="left" w:pos="1760"/>
              <w:tab w:val="right" w:leader="dot" w:pos="9344"/>
            </w:tabs>
            <w:rPr>
              <w:rFonts w:asciiTheme="minorHAnsi" w:eastAsiaTheme="minorEastAsia" w:hAnsiTheme="minorHAnsi"/>
              <w:noProof/>
              <w:sz w:val="22"/>
              <w:lang w:eastAsia="ru-RU"/>
            </w:rPr>
          </w:pPr>
          <w:hyperlink w:anchor="_Toc63434511" w:history="1">
            <w:r w:rsidR="00F558D7" w:rsidRPr="00A53674">
              <w:rPr>
                <w:rStyle w:val="a7"/>
                <w:noProof/>
              </w:rPr>
              <w:t>3.2</w:t>
            </w:r>
            <w:r w:rsidR="00F558D7">
              <w:rPr>
                <w:rFonts w:asciiTheme="minorHAnsi" w:eastAsiaTheme="minorEastAsia" w:hAnsiTheme="minorHAnsi"/>
                <w:noProof/>
                <w:sz w:val="22"/>
                <w:lang w:eastAsia="ru-RU"/>
              </w:rPr>
              <w:tab/>
            </w:r>
            <w:r w:rsidR="00F558D7" w:rsidRPr="00A53674">
              <w:rPr>
                <w:rStyle w:val="a7"/>
                <w:noProof/>
              </w:rPr>
              <w:t>Цели создания Системы</w:t>
            </w:r>
            <w:r w:rsidR="00F558D7">
              <w:rPr>
                <w:noProof/>
                <w:webHidden/>
              </w:rPr>
              <w:tab/>
            </w:r>
            <w:r w:rsidR="00F558D7">
              <w:rPr>
                <w:noProof/>
                <w:webHidden/>
              </w:rPr>
              <w:fldChar w:fldCharType="begin"/>
            </w:r>
            <w:r w:rsidR="00F558D7">
              <w:rPr>
                <w:noProof/>
                <w:webHidden/>
              </w:rPr>
              <w:instrText xml:space="preserve"> PAGEREF _Toc63434511 \h </w:instrText>
            </w:r>
            <w:r w:rsidR="00F558D7">
              <w:rPr>
                <w:noProof/>
                <w:webHidden/>
              </w:rPr>
            </w:r>
            <w:r w:rsidR="00F558D7">
              <w:rPr>
                <w:noProof/>
                <w:webHidden/>
              </w:rPr>
              <w:fldChar w:fldCharType="separate"/>
            </w:r>
            <w:r w:rsidR="00F558D7">
              <w:rPr>
                <w:noProof/>
                <w:webHidden/>
              </w:rPr>
              <w:t>6</w:t>
            </w:r>
            <w:r w:rsidR="00F558D7">
              <w:rPr>
                <w:noProof/>
                <w:webHidden/>
              </w:rPr>
              <w:fldChar w:fldCharType="end"/>
            </w:r>
          </w:hyperlink>
        </w:p>
        <w:p w14:paraId="5761B4CD" w14:textId="77777777" w:rsidR="00F558D7" w:rsidRDefault="005F64EF">
          <w:pPr>
            <w:pStyle w:val="21"/>
            <w:tabs>
              <w:tab w:val="left" w:pos="1760"/>
              <w:tab w:val="right" w:leader="dot" w:pos="9344"/>
            </w:tabs>
            <w:rPr>
              <w:rFonts w:asciiTheme="minorHAnsi" w:eastAsiaTheme="minorEastAsia" w:hAnsiTheme="minorHAnsi"/>
              <w:noProof/>
              <w:sz w:val="22"/>
              <w:lang w:eastAsia="ru-RU"/>
            </w:rPr>
          </w:pPr>
          <w:hyperlink w:anchor="_Toc63434512" w:history="1">
            <w:r w:rsidR="00F558D7" w:rsidRPr="00A53674">
              <w:rPr>
                <w:rStyle w:val="a7"/>
                <w:noProof/>
              </w:rPr>
              <w:t>3.3</w:t>
            </w:r>
            <w:r w:rsidR="00F558D7">
              <w:rPr>
                <w:rFonts w:asciiTheme="minorHAnsi" w:eastAsiaTheme="minorEastAsia" w:hAnsiTheme="minorHAnsi"/>
                <w:noProof/>
                <w:sz w:val="22"/>
                <w:lang w:eastAsia="ru-RU"/>
              </w:rPr>
              <w:tab/>
            </w:r>
            <w:r w:rsidR="00F558D7" w:rsidRPr="00A53674">
              <w:rPr>
                <w:rStyle w:val="a7"/>
                <w:noProof/>
              </w:rPr>
              <w:t>Сведения об условиях эксплуатации объекта автоматизации и характеристиках окружающей среды.</w:t>
            </w:r>
            <w:r w:rsidR="00F558D7">
              <w:rPr>
                <w:noProof/>
                <w:webHidden/>
              </w:rPr>
              <w:tab/>
            </w:r>
            <w:r w:rsidR="00F558D7">
              <w:rPr>
                <w:noProof/>
                <w:webHidden/>
              </w:rPr>
              <w:fldChar w:fldCharType="begin"/>
            </w:r>
            <w:r w:rsidR="00F558D7">
              <w:rPr>
                <w:noProof/>
                <w:webHidden/>
              </w:rPr>
              <w:instrText xml:space="preserve"> PAGEREF _Toc63434512 \h </w:instrText>
            </w:r>
            <w:r w:rsidR="00F558D7">
              <w:rPr>
                <w:noProof/>
                <w:webHidden/>
              </w:rPr>
            </w:r>
            <w:r w:rsidR="00F558D7">
              <w:rPr>
                <w:noProof/>
                <w:webHidden/>
              </w:rPr>
              <w:fldChar w:fldCharType="separate"/>
            </w:r>
            <w:r w:rsidR="00F558D7">
              <w:rPr>
                <w:noProof/>
                <w:webHidden/>
              </w:rPr>
              <w:t>7</w:t>
            </w:r>
            <w:r w:rsidR="00F558D7">
              <w:rPr>
                <w:noProof/>
                <w:webHidden/>
              </w:rPr>
              <w:fldChar w:fldCharType="end"/>
            </w:r>
          </w:hyperlink>
        </w:p>
        <w:p w14:paraId="5A61FB2E" w14:textId="77777777" w:rsidR="00F558D7" w:rsidRDefault="005F64EF">
          <w:pPr>
            <w:pStyle w:val="11"/>
            <w:rPr>
              <w:rFonts w:asciiTheme="minorHAnsi" w:eastAsiaTheme="minorEastAsia" w:hAnsiTheme="minorHAnsi"/>
              <w:noProof/>
              <w:sz w:val="22"/>
              <w:lang w:eastAsia="ru-RU"/>
            </w:rPr>
          </w:pPr>
          <w:hyperlink w:anchor="_Toc63434513" w:history="1">
            <w:r w:rsidR="00F558D7" w:rsidRPr="00A53674">
              <w:rPr>
                <w:rStyle w:val="a7"/>
                <w:noProof/>
              </w:rPr>
              <w:t>4</w:t>
            </w:r>
            <w:r w:rsidR="00F558D7">
              <w:rPr>
                <w:rFonts w:asciiTheme="minorHAnsi" w:eastAsiaTheme="minorEastAsia" w:hAnsiTheme="minorHAnsi"/>
                <w:noProof/>
                <w:sz w:val="22"/>
                <w:lang w:eastAsia="ru-RU"/>
              </w:rPr>
              <w:tab/>
            </w:r>
            <w:r w:rsidR="00F558D7" w:rsidRPr="00A53674">
              <w:rPr>
                <w:rStyle w:val="a7"/>
                <w:noProof/>
              </w:rPr>
              <w:t>Требования к Системе</w:t>
            </w:r>
            <w:r w:rsidR="00F558D7">
              <w:rPr>
                <w:noProof/>
                <w:webHidden/>
              </w:rPr>
              <w:tab/>
            </w:r>
            <w:r w:rsidR="00F558D7">
              <w:rPr>
                <w:noProof/>
                <w:webHidden/>
              </w:rPr>
              <w:fldChar w:fldCharType="begin"/>
            </w:r>
            <w:r w:rsidR="00F558D7">
              <w:rPr>
                <w:noProof/>
                <w:webHidden/>
              </w:rPr>
              <w:instrText xml:space="preserve"> PAGEREF _Toc63434513 \h </w:instrText>
            </w:r>
            <w:r w:rsidR="00F558D7">
              <w:rPr>
                <w:noProof/>
                <w:webHidden/>
              </w:rPr>
            </w:r>
            <w:r w:rsidR="00F558D7">
              <w:rPr>
                <w:noProof/>
                <w:webHidden/>
              </w:rPr>
              <w:fldChar w:fldCharType="separate"/>
            </w:r>
            <w:r w:rsidR="00F558D7">
              <w:rPr>
                <w:noProof/>
                <w:webHidden/>
              </w:rPr>
              <w:t>8</w:t>
            </w:r>
            <w:r w:rsidR="00F558D7">
              <w:rPr>
                <w:noProof/>
                <w:webHidden/>
              </w:rPr>
              <w:fldChar w:fldCharType="end"/>
            </w:r>
          </w:hyperlink>
        </w:p>
        <w:p w14:paraId="7BEE0453" w14:textId="77777777" w:rsidR="00F558D7" w:rsidRDefault="005F64EF">
          <w:pPr>
            <w:pStyle w:val="21"/>
            <w:tabs>
              <w:tab w:val="left" w:pos="1760"/>
              <w:tab w:val="right" w:leader="dot" w:pos="9344"/>
            </w:tabs>
            <w:rPr>
              <w:rFonts w:asciiTheme="minorHAnsi" w:eastAsiaTheme="minorEastAsia" w:hAnsiTheme="minorHAnsi"/>
              <w:noProof/>
              <w:sz w:val="22"/>
              <w:lang w:eastAsia="ru-RU"/>
            </w:rPr>
          </w:pPr>
          <w:hyperlink w:anchor="_Toc63434514" w:history="1">
            <w:r w:rsidR="00F558D7" w:rsidRPr="00A53674">
              <w:rPr>
                <w:rStyle w:val="a7"/>
                <w:noProof/>
              </w:rPr>
              <w:t>4.1</w:t>
            </w:r>
            <w:r w:rsidR="00F558D7">
              <w:rPr>
                <w:rFonts w:asciiTheme="minorHAnsi" w:eastAsiaTheme="minorEastAsia" w:hAnsiTheme="minorHAnsi"/>
                <w:noProof/>
                <w:sz w:val="22"/>
                <w:lang w:eastAsia="ru-RU"/>
              </w:rPr>
              <w:tab/>
            </w:r>
            <w:r w:rsidR="00F558D7" w:rsidRPr="00A53674">
              <w:rPr>
                <w:rStyle w:val="a7"/>
                <w:noProof/>
              </w:rPr>
              <w:t>Требования к Системе в целом</w:t>
            </w:r>
            <w:r w:rsidR="00F558D7">
              <w:rPr>
                <w:noProof/>
                <w:webHidden/>
              </w:rPr>
              <w:tab/>
            </w:r>
            <w:r w:rsidR="00F558D7">
              <w:rPr>
                <w:noProof/>
                <w:webHidden/>
              </w:rPr>
              <w:fldChar w:fldCharType="begin"/>
            </w:r>
            <w:r w:rsidR="00F558D7">
              <w:rPr>
                <w:noProof/>
                <w:webHidden/>
              </w:rPr>
              <w:instrText xml:space="preserve"> PAGEREF _Toc63434514 \h </w:instrText>
            </w:r>
            <w:r w:rsidR="00F558D7">
              <w:rPr>
                <w:noProof/>
                <w:webHidden/>
              </w:rPr>
            </w:r>
            <w:r w:rsidR="00F558D7">
              <w:rPr>
                <w:noProof/>
                <w:webHidden/>
              </w:rPr>
              <w:fldChar w:fldCharType="separate"/>
            </w:r>
            <w:r w:rsidR="00F558D7">
              <w:rPr>
                <w:noProof/>
                <w:webHidden/>
              </w:rPr>
              <w:t>8</w:t>
            </w:r>
            <w:r w:rsidR="00F558D7">
              <w:rPr>
                <w:noProof/>
                <w:webHidden/>
              </w:rPr>
              <w:fldChar w:fldCharType="end"/>
            </w:r>
          </w:hyperlink>
        </w:p>
        <w:p w14:paraId="7528E494" w14:textId="77777777" w:rsidR="00F558D7" w:rsidRDefault="005F64EF">
          <w:pPr>
            <w:pStyle w:val="21"/>
            <w:tabs>
              <w:tab w:val="left" w:pos="1760"/>
              <w:tab w:val="right" w:leader="dot" w:pos="9344"/>
            </w:tabs>
            <w:rPr>
              <w:rFonts w:asciiTheme="minorHAnsi" w:eastAsiaTheme="minorEastAsia" w:hAnsiTheme="minorHAnsi"/>
              <w:noProof/>
              <w:sz w:val="22"/>
              <w:lang w:eastAsia="ru-RU"/>
            </w:rPr>
          </w:pPr>
          <w:hyperlink w:anchor="_Toc63434515" w:history="1">
            <w:r w:rsidR="00F558D7" w:rsidRPr="00A53674">
              <w:rPr>
                <w:rStyle w:val="a7"/>
                <w:noProof/>
              </w:rPr>
              <w:t>4.2</w:t>
            </w:r>
            <w:r w:rsidR="00F558D7">
              <w:rPr>
                <w:rFonts w:asciiTheme="minorHAnsi" w:eastAsiaTheme="minorEastAsia" w:hAnsiTheme="minorHAnsi"/>
                <w:noProof/>
                <w:sz w:val="22"/>
                <w:lang w:eastAsia="ru-RU"/>
              </w:rPr>
              <w:tab/>
            </w:r>
            <w:r w:rsidR="00F558D7" w:rsidRPr="00A53674">
              <w:rPr>
                <w:rStyle w:val="a7"/>
                <w:noProof/>
              </w:rPr>
              <w:t>Требования к структуре и функционированию Системы</w:t>
            </w:r>
            <w:r w:rsidR="00F558D7">
              <w:rPr>
                <w:noProof/>
                <w:webHidden/>
              </w:rPr>
              <w:tab/>
            </w:r>
            <w:r w:rsidR="00F558D7">
              <w:rPr>
                <w:noProof/>
                <w:webHidden/>
              </w:rPr>
              <w:fldChar w:fldCharType="begin"/>
            </w:r>
            <w:r w:rsidR="00F558D7">
              <w:rPr>
                <w:noProof/>
                <w:webHidden/>
              </w:rPr>
              <w:instrText xml:space="preserve"> PAGEREF _Toc63434515 \h </w:instrText>
            </w:r>
            <w:r w:rsidR="00F558D7">
              <w:rPr>
                <w:noProof/>
                <w:webHidden/>
              </w:rPr>
            </w:r>
            <w:r w:rsidR="00F558D7">
              <w:rPr>
                <w:noProof/>
                <w:webHidden/>
              </w:rPr>
              <w:fldChar w:fldCharType="separate"/>
            </w:r>
            <w:r w:rsidR="00F558D7">
              <w:rPr>
                <w:noProof/>
                <w:webHidden/>
              </w:rPr>
              <w:t>8</w:t>
            </w:r>
            <w:r w:rsidR="00F558D7">
              <w:rPr>
                <w:noProof/>
                <w:webHidden/>
              </w:rPr>
              <w:fldChar w:fldCharType="end"/>
            </w:r>
          </w:hyperlink>
        </w:p>
        <w:p w14:paraId="3CD5E87E" w14:textId="77777777" w:rsidR="00F558D7" w:rsidRDefault="005F64EF">
          <w:pPr>
            <w:pStyle w:val="21"/>
            <w:tabs>
              <w:tab w:val="left" w:pos="1760"/>
              <w:tab w:val="right" w:leader="dot" w:pos="9344"/>
            </w:tabs>
            <w:rPr>
              <w:rFonts w:asciiTheme="minorHAnsi" w:eastAsiaTheme="minorEastAsia" w:hAnsiTheme="minorHAnsi"/>
              <w:noProof/>
              <w:sz w:val="22"/>
              <w:lang w:eastAsia="ru-RU"/>
            </w:rPr>
          </w:pPr>
          <w:hyperlink w:anchor="_Toc63434516" w:history="1">
            <w:r w:rsidR="00F558D7" w:rsidRPr="00A53674">
              <w:rPr>
                <w:rStyle w:val="a7"/>
                <w:noProof/>
              </w:rPr>
              <w:t>4.3</w:t>
            </w:r>
            <w:r w:rsidR="00F558D7">
              <w:rPr>
                <w:rFonts w:asciiTheme="minorHAnsi" w:eastAsiaTheme="minorEastAsia" w:hAnsiTheme="minorHAnsi"/>
                <w:noProof/>
                <w:sz w:val="22"/>
                <w:lang w:eastAsia="ru-RU"/>
              </w:rPr>
              <w:tab/>
            </w:r>
            <w:r w:rsidR="00F558D7" w:rsidRPr="00A53674">
              <w:rPr>
                <w:rStyle w:val="a7"/>
                <w:noProof/>
              </w:rPr>
              <w:t>Распределенная система управления</w:t>
            </w:r>
            <w:r w:rsidR="00F558D7">
              <w:rPr>
                <w:noProof/>
                <w:webHidden/>
              </w:rPr>
              <w:tab/>
            </w:r>
            <w:r w:rsidR="00F558D7">
              <w:rPr>
                <w:noProof/>
                <w:webHidden/>
              </w:rPr>
              <w:fldChar w:fldCharType="begin"/>
            </w:r>
            <w:r w:rsidR="00F558D7">
              <w:rPr>
                <w:noProof/>
                <w:webHidden/>
              </w:rPr>
              <w:instrText xml:space="preserve"> PAGEREF _Toc63434516 \h </w:instrText>
            </w:r>
            <w:r w:rsidR="00F558D7">
              <w:rPr>
                <w:noProof/>
                <w:webHidden/>
              </w:rPr>
            </w:r>
            <w:r w:rsidR="00F558D7">
              <w:rPr>
                <w:noProof/>
                <w:webHidden/>
              </w:rPr>
              <w:fldChar w:fldCharType="separate"/>
            </w:r>
            <w:r w:rsidR="00F558D7">
              <w:rPr>
                <w:noProof/>
                <w:webHidden/>
              </w:rPr>
              <w:t>9</w:t>
            </w:r>
            <w:r w:rsidR="00F558D7">
              <w:rPr>
                <w:noProof/>
                <w:webHidden/>
              </w:rPr>
              <w:fldChar w:fldCharType="end"/>
            </w:r>
          </w:hyperlink>
        </w:p>
        <w:p w14:paraId="754504CF" w14:textId="77777777" w:rsidR="00F558D7" w:rsidRDefault="005F64EF">
          <w:pPr>
            <w:pStyle w:val="21"/>
            <w:tabs>
              <w:tab w:val="left" w:pos="1760"/>
              <w:tab w:val="right" w:leader="dot" w:pos="9344"/>
            </w:tabs>
            <w:rPr>
              <w:rFonts w:asciiTheme="minorHAnsi" w:eastAsiaTheme="minorEastAsia" w:hAnsiTheme="minorHAnsi"/>
              <w:noProof/>
              <w:sz w:val="22"/>
              <w:lang w:eastAsia="ru-RU"/>
            </w:rPr>
          </w:pPr>
          <w:hyperlink w:anchor="_Toc63434517" w:history="1">
            <w:r w:rsidR="00F558D7" w:rsidRPr="00A53674">
              <w:rPr>
                <w:rStyle w:val="a7"/>
                <w:noProof/>
              </w:rPr>
              <w:t>4.4</w:t>
            </w:r>
            <w:r w:rsidR="00F558D7">
              <w:rPr>
                <w:rFonts w:asciiTheme="minorHAnsi" w:eastAsiaTheme="minorEastAsia" w:hAnsiTheme="minorHAnsi"/>
                <w:noProof/>
                <w:sz w:val="22"/>
                <w:lang w:eastAsia="ru-RU"/>
              </w:rPr>
              <w:tab/>
            </w:r>
            <w:r w:rsidR="00F558D7" w:rsidRPr="00A53674">
              <w:rPr>
                <w:rStyle w:val="a7"/>
                <w:noProof/>
              </w:rPr>
              <w:t>Общие требования к иерархии.</w:t>
            </w:r>
            <w:r w:rsidR="00F558D7">
              <w:rPr>
                <w:noProof/>
                <w:webHidden/>
              </w:rPr>
              <w:tab/>
            </w:r>
            <w:r w:rsidR="00F558D7">
              <w:rPr>
                <w:noProof/>
                <w:webHidden/>
              </w:rPr>
              <w:fldChar w:fldCharType="begin"/>
            </w:r>
            <w:r w:rsidR="00F558D7">
              <w:rPr>
                <w:noProof/>
                <w:webHidden/>
              </w:rPr>
              <w:instrText xml:space="preserve"> PAGEREF _Toc63434517 \h </w:instrText>
            </w:r>
            <w:r w:rsidR="00F558D7">
              <w:rPr>
                <w:noProof/>
                <w:webHidden/>
              </w:rPr>
            </w:r>
            <w:r w:rsidR="00F558D7">
              <w:rPr>
                <w:noProof/>
                <w:webHidden/>
              </w:rPr>
              <w:fldChar w:fldCharType="separate"/>
            </w:r>
            <w:r w:rsidR="00F558D7">
              <w:rPr>
                <w:noProof/>
                <w:webHidden/>
              </w:rPr>
              <w:t>9</w:t>
            </w:r>
            <w:r w:rsidR="00F558D7">
              <w:rPr>
                <w:noProof/>
                <w:webHidden/>
              </w:rPr>
              <w:fldChar w:fldCharType="end"/>
            </w:r>
          </w:hyperlink>
        </w:p>
        <w:p w14:paraId="73D66DA3" w14:textId="77777777" w:rsidR="00F558D7" w:rsidRDefault="005F64EF">
          <w:pPr>
            <w:pStyle w:val="21"/>
            <w:tabs>
              <w:tab w:val="left" w:pos="1760"/>
              <w:tab w:val="right" w:leader="dot" w:pos="9344"/>
            </w:tabs>
            <w:rPr>
              <w:rFonts w:asciiTheme="minorHAnsi" w:eastAsiaTheme="minorEastAsia" w:hAnsiTheme="minorHAnsi"/>
              <w:noProof/>
              <w:sz w:val="22"/>
              <w:lang w:eastAsia="ru-RU"/>
            </w:rPr>
          </w:pPr>
          <w:hyperlink w:anchor="_Toc63434518" w:history="1">
            <w:r w:rsidR="00F558D7" w:rsidRPr="00A53674">
              <w:rPr>
                <w:rStyle w:val="a7"/>
                <w:noProof/>
              </w:rPr>
              <w:t>4.5</w:t>
            </w:r>
            <w:r w:rsidR="00F558D7">
              <w:rPr>
                <w:rFonts w:asciiTheme="minorHAnsi" w:eastAsiaTheme="minorEastAsia" w:hAnsiTheme="minorHAnsi"/>
                <w:noProof/>
                <w:sz w:val="22"/>
                <w:lang w:eastAsia="ru-RU"/>
              </w:rPr>
              <w:tab/>
            </w:r>
            <w:r w:rsidR="00F558D7" w:rsidRPr="00A53674">
              <w:rPr>
                <w:rStyle w:val="a7"/>
                <w:noProof/>
              </w:rPr>
              <w:t>Требования к режимам функционирования Системы</w:t>
            </w:r>
            <w:r w:rsidR="00F558D7">
              <w:rPr>
                <w:noProof/>
                <w:webHidden/>
              </w:rPr>
              <w:tab/>
            </w:r>
            <w:r w:rsidR="00F558D7">
              <w:rPr>
                <w:noProof/>
                <w:webHidden/>
              </w:rPr>
              <w:fldChar w:fldCharType="begin"/>
            </w:r>
            <w:r w:rsidR="00F558D7">
              <w:rPr>
                <w:noProof/>
                <w:webHidden/>
              </w:rPr>
              <w:instrText xml:space="preserve"> PAGEREF _Toc63434518 \h </w:instrText>
            </w:r>
            <w:r w:rsidR="00F558D7">
              <w:rPr>
                <w:noProof/>
                <w:webHidden/>
              </w:rPr>
            </w:r>
            <w:r w:rsidR="00F558D7">
              <w:rPr>
                <w:noProof/>
                <w:webHidden/>
              </w:rPr>
              <w:fldChar w:fldCharType="separate"/>
            </w:r>
            <w:r w:rsidR="00F558D7">
              <w:rPr>
                <w:noProof/>
                <w:webHidden/>
              </w:rPr>
              <w:t>10</w:t>
            </w:r>
            <w:r w:rsidR="00F558D7">
              <w:rPr>
                <w:noProof/>
                <w:webHidden/>
              </w:rPr>
              <w:fldChar w:fldCharType="end"/>
            </w:r>
          </w:hyperlink>
        </w:p>
        <w:p w14:paraId="0438EA8C" w14:textId="77777777" w:rsidR="00F558D7" w:rsidRDefault="005F64EF">
          <w:pPr>
            <w:pStyle w:val="21"/>
            <w:tabs>
              <w:tab w:val="left" w:pos="1760"/>
              <w:tab w:val="right" w:leader="dot" w:pos="9344"/>
            </w:tabs>
            <w:rPr>
              <w:rFonts w:asciiTheme="minorHAnsi" w:eastAsiaTheme="minorEastAsia" w:hAnsiTheme="minorHAnsi"/>
              <w:noProof/>
              <w:sz w:val="22"/>
              <w:lang w:eastAsia="ru-RU"/>
            </w:rPr>
          </w:pPr>
          <w:hyperlink w:anchor="_Toc63434519" w:history="1">
            <w:r w:rsidR="00F558D7" w:rsidRPr="00A53674">
              <w:rPr>
                <w:rStyle w:val="a7"/>
                <w:noProof/>
              </w:rPr>
              <w:t>4.6</w:t>
            </w:r>
            <w:r w:rsidR="00F558D7">
              <w:rPr>
                <w:rFonts w:asciiTheme="minorHAnsi" w:eastAsiaTheme="minorEastAsia" w:hAnsiTheme="minorHAnsi"/>
                <w:noProof/>
                <w:sz w:val="22"/>
                <w:lang w:eastAsia="ru-RU"/>
              </w:rPr>
              <w:tab/>
            </w:r>
            <w:r w:rsidR="00F558D7" w:rsidRPr="00A53674">
              <w:rPr>
                <w:rStyle w:val="a7"/>
                <w:noProof/>
              </w:rPr>
              <w:t>Требования по диагностированию Системы</w:t>
            </w:r>
            <w:r w:rsidR="00F558D7">
              <w:rPr>
                <w:noProof/>
                <w:webHidden/>
              </w:rPr>
              <w:tab/>
            </w:r>
            <w:r w:rsidR="00F558D7">
              <w:rPr>
                <w:noProof/>
                <w:webHidden/>
              </w:rPr>
              <w:fldChar w:fldCharType="begin"/>
            </w:r>
            <w:r w:rsidR="00F558D7">
              <w:rPr>
                <w:noProof/>
                <w:webHidden/>
              </w:rPr>
              <w:instrText xml:space="preserve"> PAGEREF _Toc63434519 \h </w:instrText>
            </w:r>
            <w:r w:rsidR="00F558D7">
              <w:rPr>
                <w:noProof/>
                <w:webHidden/>
              </w:rPr>
            </w:r>
            <w:r w:rsidR="00F558D7">
              <w:rPr>
                <w:noProof/>
                <w:webHidden/>
              </w:rPr>
              <w:fldChar w:fldCharType="separate"/>
            </w:r>
            <w:r w:rsidR="00F558D7">
              <w:rPr>
                <w:noProof/>
                <w:webHidden/>
              </w:rPr>
              <w:t>11</w:t>
            </w:r>
            <w:r w:rsidR="00F558D7">
              <w:rPr>
                <w:noProof/>
                <w:webHidden/>
              </w:rPr>
              <w:fldChar w:fldCharType="end"/>
            </w:r>
          </w:hyperlink>
        </w:p>
        <w:p w14:paraId="168AB8BB" w14:textId="77777777" w:rsidR="00F558D7" w:rsidRDefault="005F64EF">
          <w:pPr>
            <w:pStyle w:val="21"/>
            <w:tabs>
              <w:tab w:val="left" w:pos="1760"/>
              <w:tab w:val="right" w:leader="dot" w:pos="9344"/>
            </w:tabs>
            <w:rPr>
              <w:rFonts w:asciiTheme="minorHAnsi" w:eastAsiaTheme="minorEastAsia" w:hAnsiTheme="minorHAnsi"/>
              <w:noProof/>
              <w:sz w:val="22"/>
              <w:lang w:eastAsia="ru-RU"/>
            </w:rPr>
          </w:pPr>
          <w:hyperlink w:anchor="_Toc63434520" w:history="1">
            <w:r w:rsidR="00F558D7" w:rsidRPr="00A53674">
              <w:rPr>
                <w:rStyle w:val="a7"/>
                <w:noProof/>
              </w:rPr>
              <w:t>4.7</w:t>
            </w:r>
            <w:r w:rsidR="00F558D7">
              <w:rPr>
                <w:rFonts w:asciiTheme="minorHAnsi" w:eastAsiaTheme="minorEastAsia" w:hAnsiTheme="minorHAnsi"/>
                <w:noProof/>
                <w:sz w:val="22"/>
                <w:lang w:eastAsia="ru-RU"/>
              </w:rPr>
              <w:tab/>
            </w:r>
            <w:r w:rsidR="00F558D7" w:rsidRPr="00A53674">
              <w:rPr>
                <w:rStyle w:val="a7"/>
                <w:noProof/>
              </w:rPr>
              <w:t>Перспективы развития, модернизации Системы</w:t>
            </w:r>
            <w:r w:rsidR="00F558D7">
              <w:rPr>
                <w:noProof/>
                <w:webHidden/>
              </w:rPr>
              <w:tab/>
            </w:r>
            <w:r w:rsidR="00F558D7">
              <w:rPr>
                <w:noProof/>
                <w:webHidden/>
              </w:rPr>
              <w:fldChar w:fldCharType="begin"/>
            </w:r>
            <w:r w:rsidR="00F558D7">
              <w:rPr>
                <w:noProof/>
                <w:webHidden/>
              </w:rPr>
              <w:instrText xml:space="preserve"> PAGEREF _Toc63434520 \h </w:instrText>
            </w:r>
            <w:r w:rsidR="00F558D7">
              <w:rPr>
                <w:noProof/>
                <w:webHidden/>
              </w:rPr>
            </w:r>
            <w:r w:rsidR="00F558D7">
              <w:rPr>
                <w:noProof/>
                <w:webHidden/>
              </w:rPr>
              <w:fldChar w:fldCharType="separate"/>
            </w:r>
            <w:r w:rsidR="00F558D7">
              <w:rPr>
                <w:noProof/>
                <w:webHidden/>
              </w:rPr>
              <w:t>11</w:t>
            </w:r>
            <w:r w:rsidR="00F558D7">
              <w:rPr>
                <w:noProof/>
                <w:webHidden/>
              </w:rPr>
              <w:fldChar w:fldCharType="end"/>
            </w:r>
          </w:hyperlink>
        </w:p>
        <w:p w14:paraId="62DD966D" w14:textId="77777777" w:rsidR="00F558D7" w:rsidRDefault="005F64EF">
          <w:pPr>
            <w:pStyle w:val="21"/>
            <w:tabs>
              <w:tab w:val="left" w:pos="1760"/>
              <w:tab w:val="right" w:leader="dot" w:pos="9344"/>
            </w:tabs>
            <w:rPr>
              <w:rFonts w:asciiTheme="minorHAnsi" w:eastAsiaTheme="minorEastAsia" w:hAnsiTheme="minorHAnsi"/>
              <w:noProof/>
              <w:sz w:val="22"/>
              <w:lang w:eastAsia="ru-RU"/>
            </w:rPr>
          </w:pPr>
          <w:hyperlink w:anchor="_Toc63434521" w:history="1">
            <w:r w:rsidR="00F558D7" w:rsidRPr="00A53674">
              <w:rPr>
                <w:rStyle w:val="a7"/>
                <w:noProof/>
              </w:rPr>
              <w:t>4.8</w:t>
            </w:r>
            <w:r w:rsidR="00F558D7">
              <w:rPr>
                <w:rFonts w:asciiTheme="minorHAnsi" w:eastAsiaTheme="minorEastAsia" w:hAnsiTheme="minorHAnsi"/>
                <w:noProof/>
                <w:sz w:val="22"/>
                <w:lang w:eastAsia="ru-RU"/>
              </w:rPr>
              <w:tab/>
            </w:r>
            <w:r w:rsidR="00F558D7" w:rsidRPr="00A53674">
              <w:rPr>
                <w:rStyle w:val="a7"/>
                <w:noProof/>
              </w:rPr>
              <w:t>Условия и режимы эксплуатации</w:t>
            </w:r>
            <w:r w:rsidR="00F558D7">
              <w:rPr>
                <w:noProof/>
                <w:webHidden/>
              </w:rPr>
              <w:tab/>
            </w:r>
            <w:r w:rsidR="00F558D7">
              <w:rPr>
                <w:noProof/>
                <w:webHidden/>
              </w:rPr>
              <w:fldChar w:fldCharType="begin"/>
            </w:r>
            <w:r w:rsidR="00F558D7">
              <w:rPr>
                <w:noProof/>
                <w:webHidden/>
              </w:rPr>
              <w:instrText xml:space="preserve"> PAGEREF _Toc63434521 \h </w:instrText>
            </w:r>
            <w:r w:rsidR="00F558D7">
              <w:rPr>
                <w:noProof/>
                <w:webHidden/>
              </w:rPr>
            </w:r>
            <w:r w:rsidR="00F558D7">
              <w:rPr>
                <w:noProof/>
                <w:webHidden/>
              </w:rPr>
              <w:fldChar w:fldCharType="separate"/>
            </w:r>
            <w:r w:rsidR="00F558D7">
              <w:rPr>
                <w:noProof/>
                <w:webHidden/>
              </w:rPr>
              <w:t>12</w:t>
            </w:r>
            <w:r w:rsidR="00F558D7">
              <w:rPr>
                <w:noProof/>
                <w:webHidden/>
              </w:rPr>
              <w:fldChar w:fldCharType="end"/>
            </w:r>
          </w:hyperlink>
        </w:p>
        <w:p w14:paraId="69E0D226" w14:textId="77777777" w:rsidR="00F558D7" w:rsidRDefault="005F64EF">
          <w:pPr>
            <w:pStyle w:val="21"/>
            <w:tabs>
              <w:tab w:val="left" w:pos="1760"/>
              <w:tab w:val="right" w:leader="dot" w:pos="9344"/>
            </w:tabs>
            <w:rPr>
              <w:rFonts w:asciiTheme="minorHAnsi" w:eastAsiaTheme="minorEastAsia" w:hAnsiTheme="minorHAnsi"/>
              <w:noProof/>
              <w:sz w:val="22"/>
              <w:lang w:eastAsia="ru-RU"/>
            </w:rPr>
          </w:pPr>
          <w:hyperlink w:anchor="_Toc63434522" w:history="1">
            <w:r w:rsidR="00F558D7" w:rsidRPr="00A53674">
              <w:rPr>
                <w:rStyle w:val="a7"/>
                <w:noProof/>
              </w:rPr>
              <w:t>4.9</w:t>
            </w:r>
            <w:r w:rsidR="00F558D7">
              <w:rPr>
                <w:rFonts w:asciiTheme="minorHAnsi" w:eastAsiaTheme="minorEastAsia" w:hAnsiTheme="minorHAnsi"/>
                <w:noProof/>
                <w:sz w:val="22"/>
                <w:lang w:eastAsia="ru-RU"/>
              </w:rPr>
              <w:tab/>
            </w:r>
            <w:r w:rsidR="00F558D7" w:rsidRPr="00A53674">
              <w:rPr>
                <w:rStyle w:val="a7"/>
                <w:noProof/>
              </w:rPr>
              <w:t>Требования к показателям назначения</w:t>
            </w:r>
            <w:r w:rsidR="00F558D7">
              <w:rPr>
                <w:noProof/>
                <w:webHidden/>
              </w:rPr>
              <w:tab/>
            </w:r>
            <w:r w:rsidR="00F558D7">
              <w:rPr>
                <w:noProof/>
                <w:webHidden/>
              </w:rPr>
              <w:fldChar w:fldCharType="begin"/>
            </w:r>
            <w:r w:rsidR="00F558D7">
              <w:rPr>
                <w:noProof/>
                <w:webHidden/>
              </w:rPr>
              <w:instrText xml:space="preserve"> PAGEREF _Toc63434522 \h </w:instrText>
            </w:r>
            <w:r w:rsidR="00F558D7">
              <w:rPr>
                <w:noProof/>
                <w:webHidden/>
              </w:rPr>
            </w:r>
            <w:r w:rsidR="00F558D7">
              <w:rPr>
                <w:noProof/>
                <w:webHidden/>
              </w:rPr>
              <w:fldChar w:fldCharType="separate"/>
            </w:r>
            <w:r w:rsidR="00F558D7">
              <w:rPr>
                <w:noProof/>
                <w:webHidden/>
              </w:rPr>
              <w:t>12</w:t>
            </w:r>
            <w:r w:rsidR="00F558D7">
              <w:rPr>
                <w:noProof/>
                <w:webHidden/>
              </w:rPr>
              <w:fldChar w:fldCharType="end"/>
            </w:r>
          </w:hyperlink>
        </w:p>
        <w:p w14:paraId="70EAF3FD" w14:textId="77777777" w:rsidR="00F558D7" w:rsidRDefault="005F64EF">
          <w:pPr>
            <w:pStyle w:val="21"/>
            <w:tabs>
              <w:tab w:val="left" w:pos="1760"/>
              <w:tab w:val="right" w:leader="dot" w:pos="9344"/>
            </w:tabs>
            <w:rPr>
              <w:rFonts w:asciiTheme="minorHAnsi" w:eastAsiaTheme="minorEastAsia" w:hAnsiTheme="minorHAnsi"/>
              <w:noProof/>
              <w:sz w:val="22"/>
              <w:lang w:eastAsia="ru-RU"/>
            </w:rPr>
          </w:pPr>
          <w:hyperlink w:anchor="_Toc63434523" w:history="1">
            <w:r w:rsidR="00F558D7" w:rsidRPr="00A53674">
              <w:rPr>
                <w:rStyle w:val="a7"/>
                <w:noProof/>
              </w:rPr>
              <w:t>4.10</w:t>
            </w:r>
            <w:r w:rsidR="00F558D7">
              <w:rPr>
                <w:rFonts w:asciiTheme="minorHAnsi" w:eastAsiaTheme="minorEastAsia" w:hAnsiTheme="minorHAnsi"/>
                <w:noProof/>
                <w:sz w:val="22"/>
                <w:lang w:eastAsia="ru-RU"/>
              </w:rPr>
              <w:tab/>
            </w:r>
            <w:r w:rsidR="00F558D7" w:rsidRPr="00A53674">
              <w:rPr>
                <w:rStyle w:val="a7"/>
                <w:noProof/>
              </w:rPr>
              <w:t>Требования к надежности</w:t>
            </w:r>
            <w:r w:rsidR="00F558D7">
              <w:rPr>
                <w:noProof/>
                <w:webHidden/>
              </w:rPr>
              <w:tab/>
            </w:r>
            <w:r w:rsidR="00F558D7">
              <w:rPr>
                <w:noProof/>
                <w:webHidden/>
              </w:rPr>
              <w:fldChar w:fldCharType="begin"/>
            </w:r>
            <w:r w:rsidR="00F558D7">
              <w:rPr>
                <w:noProof/>
                <w:webHidden/>
              </w:rPr>
              <w:instrText xml:space="preserve"> PAGEREF _Toc63434523 \h </w:instrText>
            </w:r>
            <w:r w:rsidR="00F558D7">
              <w:rPr>
                <w:noProof/>
                <w:webHidden/>
              </w:rPr>
            </w:r>
            <w:r w:rsidR="00F558D7">
              <w:rPr>
                <w:noProof/>
                <w:webHidden/>
              </w:rPr>
              <w:fldChar w:fldCharType="separate"/>
            </w:r>
            <w:r w:rsidR="00F558D7">
              <w:rPr>
                <w:noProof/>
                <w:webHidden/>
              </w:rPr>
              <w:t>13</w:t>
            </w:r>
            <w:r w:rsidR="00F558D7">
              <w:rPr>
                <w:noProof/>
                <w:webHidden/>
              </w:rPr>
              <w:fldChar w:fldCharType="end"/>
            </w:r>
          </w:hyperlink>
        </w:p>
        <w:p w14:paraId="009F183E" w14:textId="77777777" w:rsidR="00F558D7" w:rsidRDefault="005F64EF">
          <w:pPr>
            <w:pStyle w:val="21"/>
            <w:tabs>
              <w:tab w:val="left" w:pos="1760"/>
              <w:tab w:val="right" w:leader="dot" w:pos="9344"/>
            </w:tabs>
            <w:rPr>
              <w:rFonts w:asciiTheme="minorHAnsi" w:eastAsiaTheme="minorEastAsia" w:hAnsiTheme="minorHAnsi"/>
              <w:noProof/>
              <w:sz w:val="22"/>
              <w:lang w:eastAsia="ru-RU"/>
            </w:rPr>
          </w:pPr>
          <w:hyperlink w:anchor="_Toc63434524" w:history="1">
            <w:r w:rsidR="00F558D7" w:rsidRPr="00A53674">
              <w:rPr>
                <w:rStyle w:val="a7"/>
                <w:noProof/>
              </w:rPr>
              <w:t>4.11</w:t>
            </w:r>
            <w:r w:rsidR="00F558D7">
              <w:rPr>
                <w:rFonts w:asciiTheme="minorHAnsi" w:eastAsiaTheme="minorEastAsia" w:hAnsiTheme="minorHAnsi"/>
                <w:noProof/>
                <w:sz w:val="22"/>
                <w:lang w:eastAsia="ru-RU"/>
              </w:rPr>
              <w:tab/>
            </w:r>
            <w:r w:rsidR="00F558D7" w:rsidRPr="00A53674">
              <w:rPr>
                <w:rStyle w:val="a7"/>
                <w:noProof/>
              </w:rPr>
              <w:t>Требования безопасности</w:t>
            </w:r>
            <w:r w:rsidR="00F558D7">
              <w:rPr>
                <w:noProof/>
                <w:webHidden/>
              </w:rPr>
              <w:tab/>
            </w:r>
            <w:r w:rsidR="00F558D7">
              <w:rPr>
                <w:noProof/>
                <w:webHidden/>
              </w:rPr>
              <w:fldChar w:fldCharType="begin"/>
            </w:r>
            <w:r w:rsidR="00F558D7">
              <w:rPr>
                <w:noProof/>
                <w:webHidden/>
              </w:rPr>
              <w:instrText xml:space="preserve"> PAGEREF _Toc63434524 \h </w:instrText>
            </w:r>
            <w:r w:rsidR="00F558D7">
              <w:rPr>
                <w:noProof/>
                <w:webHidden/>
              </w:rPr>
            </w:r>
            <w:r w:rsidR="00F558D7">
              <w:rPr>
                <w:noProof/>
                <w:webHidden/>
              </w:rPr>
              <w:fldChar w:fldCharType="separate"/>
            </w:r>
            <w:r w:rsidR="00F558D7">
              <w:rPr>
                <w:noProof/>
                <w:webHidden/>
              </w:rPr>
              <w:t>14</w:t>
            </w:r>
            <w:r w:rsidR="00F558D7">
              <w:rPr>
                <w:noProof/>
                <w:webHidden/>
              </w:rPr>
              <w:fldChar w:fldCharType="end"/>
            </w:r>
          </w:hyperlink>
        </w:p>
        <w:p w14:paraId="7271A237" w14:textId="77777777" w:rsidR="00F558D7" w:rsidRDefault="005F64EF">
          <w:pPr>
            <w:pStyle w:val="21"/>
            <w:tabs>
              <w:tab w:val="left" w:pos="1760"/>
              <w:tab w:val="right" w:leader="dot" w:pos="9344"/>
            </w:tabs>
            <w:rPr>
              <w:rFonts w:asciiTheme="minorHAnsi" w:eastAsiaTheme="minorEastAsia" w:hAnsiTheme="minorHAnsi"/>
              <w:noProof/>
              <w:sz w:val="22"/>
              <w:lang w:eastAsia="ru-RU"/>
            </w:rPr>
          </w:pPr>
          <w:hyperlink w:anchor="_Toc63434525" w:history="1">
            <w:r w:rsidR="00F558D7" w:rsidRPr="00A53674">
              <w:rPr>
                <w:rStyle w:val="a7"/>
                <w:noProof/>
              </w:rPr>
              <w:t>4.12</w:t>
            </w:r>
            <w:r w:rsidR="00F558D7">
              <w:rPr>
                <w:rFonts w:asciiTheme="minorHAnsi" w:eastAsiaTheme="minorEastAsia" w:hAnsiTheme="minorHAnsi"/>
                <w:noProof/>
                <w:sz w:val="22"/>
                <w:lang w:eastAsia="ru-RU"/>
              </w:rPr>
              <w:tab/>
            </w:r>
            <w:r w:rsidR="00F558D7" w:rsidRPr="00A53674">
              <w:rPr>
                <w:rStyle w:val="a7"/>
                <w:noProof/>
              </w:rPr>
              <w:t>Требования к эргономике и технической эстетике</w:t>
            </w:r>
            <w:r w:rsidR="00F558D7">
              <w:rPr>
                <w:noProof/>
                <w:webHidden/>
              </w:rPr>
              <w:tab/>
            </w:r>
            <w:r w:rsidR="00F558D7">
              <w:rPr>
                <w:noProof/>
                <w:webHidden/>
              </w:rPr>
              <w:fldChar w:fldCharType="begin"/>
            </w:r>
            <w:r w:rsidR="00F558D7">
              <w:rPr>
                <w:noProof/>
                <w:webHidden/>
              </w:rPr>
              <w:instrText xml:space="preserve"> PAGEREF _Toc63434525 \h </w:instrText>
            </w:r>
            <w:r w:rsidR="00F558D7">
              <w:rPr>
                <w:noProof/>
                <w:webHidden/>
              </w:rPr>
            </w:r>
            <w:r w:rsidR="00F558D7">
              <w:rPr>
                <w:noProof/>
                <w:webHidden/>
              </w:rPr>
              <w:fldChar w:fldCharType="separate"/>
            </w:r>
            <w:r w:rsidR="00F558D7">
              <w:rPr>
                <w:noProof/>
                <w:webHidden/>
              </w:rPr>
              <w:t>15</w:t>
            </w:r>
            <w:r w:rsidR="00F558D7">
              <w:rPr>
                <w:noProof/>
                <w:webHidden/>
              </w:rPr>
              <w:fldChar w:fldCharType="end"/>
            </w:r>
          </w:hyperlink>
        </w:p>
        <w:p w14:paraId="0C6911D2" w14:textId="77777777" w:rsidR="00F558D7" w:rsidRDefault="005F64EF">
          <w:pPr>
            <w:pStyle w:val="21"/>
            <w:tabs>
              <w:tab w:val="left" w:pos="1760"/>
              <w:tab w:val="right" w:leader="dot" w:pos="9344"/>
            </w:tabs>
            <w:rPr>
              <w:rFonts w:asciiTheme="minorHAnsi" w:eastAsiaTheme="minorEastAsia" w:hAnsiTheme="minorHAnsi"/>
              <w:noProof/>
              <w:sz w:val="22"/>
              <w:lang w:eastAsia="ru-RU"/>
            </w:rPr>
          </w:pPr>
          <w:hyperlink w:anchor="_Toc63434526" w:history="1">
            <w:r w:rsidR="00F558D7" w:rsidRPr="00A53674">
              <w:rPr>
                <w:rStyle w:val="a7"/>
                <w:noProof/>
              </w:rPr>
              <w:t>4.13</w:t>
            </w:r>
            <w:r w:rsidR="00F558D7">
              <w:rPr>
                <w:rFonts w:asciiTheme="minorHAnsi" w:eastAsiaTheme="minorEastAsia" w:hAnsiTheme="minorHAnsi"/>
                <w:noProof/>
                <w:sz w:val="22"/>
                <w:lang w:eastAsia="ru-RU"/>
              </w:rPr>
              <w:tab/>
            </w:r>
            <w:r w:rsidR="00F558D7" w:rsidRPr="00A53674">
              <w:rPr>
                <w:rStyle w:val="a7"/>
                <w:noProof/>
              </w:rPr>
              <w:t>Требования по сохранности информации при авариях</w:t>
            </w:r>
            <w:r w:rsidR="00F558D7">
              <w:rPr>
                <w:noProof/>
                <w:webHidden/>
              </w:rPr>
              <w:tab/>
            </w:r>
            <w:r w:rsidR="00F558D7">
              <w:rPr>
                <w:noProof/>
                <w:webHidden/>
              </w:rPr>
              <w:fldChar w:fldCharType="begin"/>
            </w:r>
            <w:r w:rsidR="00F558D7">
              <w:rPr>
                <w:noProof/>
                <w:webHidden/>
              </w:rPr>
              <w:instrText xml:space="preserve"> PAGEREF _Toc63434526 \h </w:instrText>
            </w:r>
            <w:r w:rsidR="00F558D7">
              <w:rPr>
                <w:noProof/>
                <w:webHidden/>
              </w:rPr>
            </w:r>
            <w:r w:rsidR="00F558D7">
              <w:rPr>
                <w:noProof/>
                <w:webHidden/>
              </w:rPr>
              <w:fldChar w:fldCharType="separate"/>
            </w:r>
            <w:r w:rsidR="00F558D7">
              <w:rPr>
                <w:noProof/>
                <w:webHidden/>
              </w:rPr>
              <w:t>15</w:t>
            </w:r>
            <w:r w:rsidR="00F558D7">
              <w:rPr>
                <w:noProof/>
                <w:webHidden/>
              </w:rPr>
              <w:fldChar w:fldCharType="end"/>
            </w:r>
          </w:hyperlink>
        </w:p>
        <w:p w14:paraId="35DD4B47" w14:textId="77777777" w:rsidR="00F558D7" w:rsidRDefault="005F64EF">
          <w:pPr>
            <w:pStyle w:val="21"/>
            <w:tabs>
              <w:tab w:val="left" w:pos="1760"/>
              <w:tab w:val="right" w:leader="dot" w:pos="9344"/>
            </w:tabs>
            <w:rPr>
              <w:rFonts w:asciiTheme="minorHAnsi" w:eastAsiaTheme="minorEastAsia" w:hAnsiTheme="minorHAnsi"/>
              <w:noProof/>
              <w:sz w:val="22"/>
              <w:lang w:eastAsia="ru-RU"/>
            </w:rPr>
          </w:pPr>
          <w:hyperlink w:anchor="_Toc63434527" w:history="1">
            <w:r w:rsidR="00F558D7" w:rsidRPr="00A53674">
              <w:rPr>
                <w:rStyle w:val="a7"/>
                <w:noProof/>
              </w:rPr>
              <w:t>4.14</w:t>
            </w:r>
            <w:r w:rsidR="00F558D7">
              <w:rPr>
                <w:rFonts w:asciiTheme="minorHAnsi" w:eastAsiaTheme="minorEastAsia" w:hAnsiTheme="minorHAnsi"/>
                <w:noProof/>
                <w:sz w:val="22"/>
                <w:lang w:eastAsia="ru-RU"/>
              </w:rPr>
              <w:tab/>
            </w:r>
            <w:r w:rsidR="00F558D7" w:rsidRPr="00A53674">
              <w:rPr>
                <w:rStyle w:val="a7"/>
                <w:noProof/>
              </w:rPr>
              <w:t>Требования к защите информации от несанкционированного доступа</w:t>
            </w:r>
            <w:r w:rsidR="00F558D7">
              <w:rPr>
                <w:noProof/>
                <w:webHidden/>
              </w:rPr>
              <w:tab/>
            </w:r>
            <w:r w:rsidR="00F558D7">
              <w:rPr>
                <w:noProof/>
                <w:webHidden/>
              </w:rPr>
              <w:fldChar w:fldCharType="begin"/>
            </w:r>
            <w:r w:rsidR="00F558D7">
              <w:rPr>
                <w:noProof/>
                <w:webHidden/>
              </w:rPr>
              <w:instrText xml:space="preserve"> PAGEREF _Toc63434527 \h </w:instrText>
            </w:r>
            <w:r w:rsidR="00F558D7">
              <w:rPr>
                <w:noProof/>
                <w:webHidden/>
              </w:rPr>
            </w:r>
            <w:r w:rsidR="00F558D7">
              <w:rPr>
                <w:noProof/>
                <w:webHidden/>
              </w:rPr>
              <w:fldChar w:fldCharType="separate"/>
            </w:r>
            <w:r w:rsidR="00F558D7">
              <w:rPr>
                <w:noProof/>
                <w:webHidden/>
              </w:rPr>
              <w:t>15</w:t>
            </w:r>
            <w:r w:rsidR="00F558D7">
              <w:rPr>
                <w:noProof/>
                <w:webHidden/>
              </w:rPr>
              <w:fldChar w:fldCharType="end"/>
            </w:r>
          </w:hyperlink>
        </w:p>
        <w:p w14:paraId="059DC028" w14:textId="77777777" w:rsidR="00F558D7" w:rsidRDefault="005F64EF">
          <w:pPr>
            <w:pStyle w:val="21"/>
            <w:tabs>
              <w:tab w:val="left" w:pos="1760"/>
              <w:tab w:val="right" w:leader="dot" w:pos="9344"/>
            </w:tabs>
            <w:rPr>
              <w:rFonts w:asciiTheme="minorHAnsi" w:eastAsiaTheme="minorEastAsia" w:hAnsiTheme="minorHAnsi"/>
              <w:noProof/>
              <w:sz w:val="22"/>
              <w:lang w:eastAsia="ru-RU"/>
            </w:rPr>
          </w:pPr>
          <w:hyperlink w:anchor="_Toc63434528" w:history="1">
            <w:r w:rsidR="00F558D7" w:rsidRPr="00A53674">
              <w:rPr>
                <w:rStyle w:val="a7"/>
                <w:noProof/>
              </w:rPr>
              <w:t>4.15</w:t>
            </w:r>
            <w:r w:rsidR="00F558D7">
              <w:rPr>
                <w:rFonts w:asciiTheme="minorHAnsi" w:eastAsiaTheme="minorEastAsia" w:hAnsiTheme="minorHAnsi"/>
                <w:noProof/>
                <w:sz w:val="22"/>
                <w:lang w:eastAsia="ru-RU"/>
              </w:rPr>
              <w:tab/>
            </w:r>
            <w:r w:rsidR="00F558D7" w:rsidRPr="00A53674">
              <w:rPr>
                <w:rStyle w:val="a7"/>
                <w:noProof/>
              </w:rPr>
              <w:t>Требования по стандартизации и унификации</w:t>
            </w:r>
            <w:r w:rsidR="00F558D7">
              <w:rPr>
                <w:noProof/>
                <w:webHidden/>
              </w:rPr>
              <w:tab/>
            </w:r>
            <w:r w:rsidR="00F558D7">
              <w:rPr>
                <w:noProof/>
                <w:webHidden/>
              </w:rPr>
              <w:fldChar w:fldCharType="begin"/>
            </w:r>
            <w:r w:rsidR="00F558D7">
              <w:rPr>
                <w:noProof/>
                <w:webHidden/>
              </w:rPr>
              <w:instrText xml:space="preserve"> PAGEREF _Toc63434528 \h </w:instrText>
            </w:r>
            <w:r w:rsidR="00F558D7">
              <w:rPr>
                <w:noProof/>
                <w:webHidden/>
              </w:rPr>
            </w:r>
            <w:r w:rsidR="00F558D7">
              <w:rPr>
                <w:noProof/>
                <w:webHidden/>
              </w:rPr>
              <w:fldChar w:fldCharType="separate"/>
            </w:r>
            <w:r w:rsidR="00F558D7">
              <w:rPr>
                <w:noProof/>
                <w:webHidden/>
              </w:rPr>
              <w:t>16</w:t>
            </w:r>
            <w:r w:rsidR="00F558D7">
              <w:rPr>
                <w:noProof/>
                <w:webHidden/>
              </w:rPr>
              <w:fldChar w:fldCharType="end"/>
            </w:r>
          </w:hyperlink>
        </w:p>
        <w:p w14:paraId="0FE17E73" w14:textId="77777777" w:rsidR="00F558D7" w:rsidRDefault="005F64EF">
          <w:pPr>
            <w:pStyle w:val="11"/>
            <w:rPr>
              <w:rFonts w:asciiTheme="minorHAnsi" w:eastAsiaTheme="minorEastAsia" w:hAnsiTheme="minorHAnsi"/>
              <w:noProof/>
              <w:sz w:val="22"/>
              <w:lang w:eastAsia="ru-RU"/>
            </w:rPr>
          </w:pPr>
          <w:hyperlink w:anchor="_Toc63434529" w:history="1">
            <w:r w:rsidR="00F558D7" w:rsidRPr="00A53674">
              <w:rPr>
                <w:rStyle w:val="a7"/>
                <w:noProof/>
              </w:rPr>
              <w:t>5</w:t>
            </w:r>
            <w:r w:rsidR="00F558D7">
              <w:rPr>
                <w:rFonts w:asciiTheme="minorHAnsi" w:eastAsiaTheme="minorEastAsia" w:hAnsiTheme="minorHAnsi"/>
                <w:noProof/>
                <w:sz w:val="22"/>
                <w:lang w:eastAsia="ru-RU"/>
              </w:rPr>
              <w:tab/>
            </w:r>
            <w:r w:rsidR="00F558D7" w:rsidRPr="00A53674">
              <w:rPr>
                <w:rStyle w:val="a7"/>
                <w:noProof/>
              </w:rPr>
              <w:t>Требования к функциям (задачам), выполняемым Системой</w:t>
            </w:r>
            <w:r w:rsidR="00F558D7">
              <w:rPr>
                <w:noProof/>
                <w:webHidden/>
              </w:rPr>
              <w:tab/>
            </w:r>
            <w:r w:rsidR="00F558D7">
              <w:rPr>
                <w:noProof/>
                <w:webHidden/>
              </w:rPr>
              <w:fldChar w:fldCharType="begin"/>
            </w:r>
            <w:r w:rsidR="00F558D7">
              <w:rPr>
                <w:noProof/>
                <w:webHidden/>
              </w:rPr>
              <w:instrText xml:space="preserve"> PAGEREF _Toc63434529 \h </w:instrText>
            </w:r>
            <w:r w:rsidR="00F558D7">
              <w:rPr>
                <w:noProof/>
                <w:webHidden/>
              </w:rPr>
            </w:r>
            <w:r w:rsidR="00F558D7">
              <w:rPr>
                <w:noProof/>
                <w:webHidden/>
              </w:rPr>
              <w:fldChar w:fldCharType="separate"/>
            </w:r>
            <w:r w:rsidR="00F558D7">
              <w:rPr>
                <w:noProof/>
                <w:webHidden/>
              </w:rPr>
              <w:t>17</w:t>
            </w:r>
            <w:r w:rsidR="00F558D7">
              <w:rPr>
                <w:noProof/>
                <w:webHidden/>
              </w:rPr>
              <w:fldChar w:fldCharType="end"/>
            </w:r>
          </w:hyperlink>
        </w:p>
        <w:p w14:paraId="58BCB2EE" w14:textId="77777777" w:rsidR="00F558D7" w:rsidRDefault="005F64EF">
          <w:pPr>
            <w:pStyle w:val="21"/>
            <w:tabs>
              <w:tab w:val="left" w:pos="1760"/>
              <w:tab w:val="right" w:leader="dot" w:pos="9344"/>
            </w:tabs>
            <w:rPr>
              <w:rFonts w:asciiTheme="minorHAnsi" w:eastAsiaTheme="minorEastAsia" w:hAnsiTheme="minorHAnsi"/>
              <w:noProof/>
              <w:sz w:val="22"/>
              <w:lang w:eastAsia="ru-RU"/>
            </w:rPr>
          </w:pPr>
          <w:hyperlink w:anchor="_Toc63434530" w:history="1">
            <w:r w:rsidR="00F558D7" w:rsidRPr="00A53674">
              <w:rPr>
                <w:rStyle w:val="a7"/>
                <w:noProof/>
              </w:rPr>
              <w:t>5.1</w:t>
            </w:r>
            <w:r w:rsidR="00F558D7">
              <w:rPr>
                <w:rFonts w:asciiTheme="minorHAnsi" w:eastAsiaTheme="minorEastAsia" w:hAnsiTheme="minorHAnsi"/>
                <w:noProof/>
                <w:sz w:val="22"/>
                <w:lang w:eastAsia="ru-RU"/>
              </w:rPr>
              <w:tab/>
            </w:r>
            <w:r w:rsidR="00F558D7" w:rsidRPr="00A53674">
              <w:rPr>
                <w:rStyle w:val="a7"/>
                <w:noProof/>
              </w:rPr>
              <w:t>Функции РСУ</w:t>
            </w:r>
            <w:r w:rsidR="00F558D7">
              <w:rPr>
                <w:noProof/>
                <w:webHidden/>
              </w:rPr>
              <w:tab/>
            </w:r>
            <w:r w:rsidR="00F558D7">
              <w:rPr>
                <w:noProof/>
                <w:webHidden/>
              </w:rPr>
              <w:fldChar w:fldCharType="begin"/>
            </w:r>
            <w:r w:rsidR="00F558D7">
              <w:rPr>
                <w:noProof/>
                <w:webHidden/>
              </w:rPr>
              <w:instrText xml:space="preserve"> PAGEREF _Toc63434530 \h </w:instrText>
            </w:r>
            <w:r w:rsidR="00F558D7">
              <w:rPr>
                <w:noProof/>
                <w:webHidden/>
              </w:rPr>
            </w:r>
            <w:r w:rsidR="00F558D7">
              <w:rPr>
                <w:noProof/>
                <w:webHidden/>
              </w:rPr>
              <w:fldChar w:fldCharType="separate"/>
            </w:r>
            <w:r w:rsidR="00F558D7">
              <w:rPr>
                <w:noProof/>
                <w:webHidden/>
              </w:rPr>
              <w:t>17</w:t>
            </w:r>
            <w:r w:rsidR="00F558D7">
              <w:rPr>
                <w:noProof/>
                <w:webHidden/>
              </w:rPr>
              <w:fldChar w:fldCharType="end"/>
            </w:r>
          </w:hyperlink>
        </w:p>
        <w:p w14:paraId="5A29344B" w14:textId="77777777" w:rsidR="00F558D7" w:rsidRDefault="005F64EF">
          <w:pPr>
            <w:pStyle w:val="21"/>
            <w:tabs>
              <w:tab w:val="left" w:pos="1760"/>
              <w:tab w:val="right" w:leader="dot" w:pos="9344"/>
            </w:tabs>
            <w:rPr>
              <w:rFonts w:asciiTheme="minorHAnsi" w:eastAsiaTheme="minorEastAsia" w:hAnsiTheme="minorHAnsi"/>
              <w:noProof/>
              <w:sz w:val="22"/>
              <w:lang w:eastAsia="ru-RU"/>
            </w:rPr>
          </w:pPr>
          <w:hyperlink w:anchor="_Toc63434531" w:history="1">
            <w:r w:rsidR="00F558D7" w:rsidRPr="00A53674">
              <w:rPr>
                <w:rStyle w:val="a7"/>
                <w:noProof/>
              </w:rPr>
              <w:t>5.2</w:t>
            </w:r>
            <w:r w:rsidR="00F558D7">
              <w:rPr>
                <w:rFonts w:asciiTheme="minorHAnsi" w:eastAsiaTheme="minorEastAsia" w:hAnsiTheme="minorHAnsi"/>
                <w:noProof/>
                <w:sz w:val="22"/>
                <w:lang w:eastAsia="ru-RU"/>
              </w:rPr>
              <w:tab/>
            </w:r>
            <w:r w:rsidR="00F558D7" w:rsidRPr="00A53674">
              <w:rPr>
                <w:rStyle w:val="a7"/>
                <w:noProof/>
              </w:rPr>
              <w:t>Требования к качеству реализации функций</w:t>
            </w:r>
            <w:r w:rsidR="00F558D7">
              <w:rPr>
                <w:noProof/>
                <w:webHidden/>
              </w:rPr>
              <w:tab/>
            </w:r>
            <w:r w:rsidR="00F558D7">
              <w:rPr>
                <w:noProof/>
                <w:webHidden/>
              </w:rPr>
              <w:fldChar w:fldCharType="begin"/>
            </w:r>
            <w:r w:rsidR="00F558D7">
              <w:rPr>
                <w:noProof/>
                <w:webHidden/>
              </w:rPr>
              <w:instrText xml:space="preserve"> PAGEREF _Toc63434531 \h </w:instrText>
            </w:r>
            <w:r w:rsidR="00F558D7">
              <w:rPr>
                <w:noProof/>
                <w:webHidden/>
              </w:rPr>
            </w:r>
            <w:r w:rsidR="00F558D7">
              <w:rPr>
                <w:noProof/>
                <w:webHidden/>
              </w:rPr>
              <w:fldChar w:fldCharType="separate"/>
            </w:r>
            <w:r w:rsidR="00F558D7">
              <w:rPr>
                <w:noProof/>
                <w:webHidden/>
              </w:rPr>
              <w:t>17</w:t>
            </w:r>
            <w:r w:rsidR="00F558D7">
              <w:rPr>
                <w:noProof/>
                <w:webHidden/>
              </w:rPr>
              <w:fldChar w:fldCharType="end"/>
            </w:r>
          </w:hyperlink>
        </w:p>
        <w:p w14:paraId="79C8074C" w14:textId="77777777" w:rsidR="00F558D7" w:rsidRDefault="005F64EF">
          <w:pPr>
            <w:pStyle w:val="31"/>
            <w:tabs>
              <w:tab w:val="left" w:pos="1919"/>
              <w:tab w:val="right" w:leader="dot" w:pos="9344"/>
            </w:tabs>
            <w:rPr>
              <w:rFonts w:asciiTheme="minorHAnsi" w:hAnsiTheme="minorHAnsi" w:cstheme="minorBidi"/>
              <w:noProof/>
              <w:sz w:val="22"/>
            </w:rPr>
          </w:pPr>
          <w:hyperlink w:anchor="_Toc63434532" w:history="1">
            <w:r w:rsidR="00F558D7" w:rsidRPr="00A53674">
              <w:rPr>
                <w:rStyle w:val="a7"/>
                <w:noProof/>
              </w:rPr>
              <w:t>5.2.1</w:t>
            </w:r>
            <w:r w:rsidR="00F558D7">
              <w:rPr>
                <w:rFonts w:asciiTheme="minorHAnsi" w:hAnsiTheme="minorHAnsi" w:cstheme="minorBidi"/>
                <w:noProof/>
                <w:sz w:val="22"/>
              </w:rPr>
              <w:tab/>
            </w:r>
            <w:r w:rsidR="00F558D7" w:rsidRPr="00A53674">
              <w:rPr>
                <w:rStyle w:val="a7"/>
                <w:noProof/>
              </w:rPr>
              <w:t>Требования к быстродействию</w:t>
            </w:r>
            <w:r w:rsidR="00F558D7">
              <w:rPr>
                <w:noProof/>
                <w:webHidden/>
              </w:rPr>
              <w:tab/>
            </w:r>
            <w:r w:rsidR="00F558D7">
              <w:rPr>
                <w:noProof/>
                <w:webHidden/>
              </w:rPr>
              <w:fldChar w:fldCharType="begin"/>
            </w:r>
            <w:r w:rsidR="00F558D7">
              <w:rPr>
                <w:noProof/>
                <w:webHidden/>
              </w:rPr>
              <w:instrText xml:space="preserve"> PAGEREF _Toc63434532 \h </w:instrText>
            </w:r>
            <w:r w:rsidR="00F558D7">
              <w:rPr>
                <w:noProof/>
                <w:webHidden/>
              </w:rPr>
            </w:r>
            <w:r w:rsidR="00F558D7">
              <w:rPr>
                <w:noProof/>
                <w:webHidden/>
              </w:rPr>
              <w:fldChar w:fldCharType="separate"/>
            </w:r>
            <w:r w:rsidR="00F558D7">
              <w:rPr>
                <w:noProof/>
                <w:webHidden/>
              </w:rPr>
              <w:t>17</w:t>
            </w:r>
            <w:r w:rsidR="00F558D7">
              <w:rPr>
                <w:noProof/>
                <w:webHidden/>
              </w:rPr>
              <w:fldChar w:fldCharType="end"/>
            </w:r>
          </w:hyperlink>
        </w:p>
        <w:p w14:paraId="09CCD796" w14:textId="77777777" w:rsidR="00F558D7" w:rsidRDefault="005F64EF">
          <w:pPr>
            <w:pStyle w:val="31"/>
            <w:tabs>
              <w:tab w:val="left" w:pos="1919"/>
              <w:tab w:val="right" w:leader="dot" w:pos="9344"/>
            </w:tabs>
            <w:rPr>
              <w:rFonts w:asciiTheme="minorHAnsi" w:hAnsiTheme="minorHAnsi" w:cstheme="minorBidi"/>
              <w:noProof/>
              <w:sz w:val="22"/>
            </w:rPr>
          </w:pPr>
          <w:hyperlink w:anchor="_Toc63434533" w:history="1">
            <w:r w:rsidR="00F558D7" w:rsidRPr="00A53674">
              <w:rPr>
                <w:rStyle w:val="a7"/>
                <w:noProof/>
              </w:rPr>
              <w:t>5.2.2</w:t>
            </w:r>
            <w:r w:rsidR="00F558D7">
              <w:rPr>
                <w:rFonts w:asciiTheme="minorHAnsi" w:hAnsiTheme="minorHAnsi" w:cstheme="minorBidi"/>
                <w:noProof/>
                <w:sz w:val="22"/>
              </w:rPr>
              <w:tab/>
            </w:r>
            <w:r w:rsidR="00F558D7" w:rsidRPr="00A53674">
              <w:rPr>
                <w:rStyle w:val="a7"/>
                <w:noProof/>
              </w:rPr>
              <w:t>Требования к точности измерения</w:t>
            </w:r>
            <w:r w:rsidR="00F558D7">
              <w:rPr>
                <w:noProof/>
                <w:webHidden/>
              </w:rPr>
              <w:tab/>
            </w:r>
            <w:r w:rsidR="00F558D7">
              <w:rPr>
                <w:noProof/>
                <w:webHidden/>
              </w:rPr>
              <w:fldChar w:fldCharType="begin"/>
            </w:r>
            <w:r w:rsidR="00F558D7">
              <w:rPr>
                <w:noProof/>
                <w:webHidden/>
              </w:rPr>
              <w:instrText xml:space="preserve"> PAGEREF _Toc63434533 \h </w:instrText>
            </w:r>
            <w:r w:rsidR="00F558D7">
              <w:rPr>
                <w:noProof/>
                <w:webHidden/>
              </w:rPr>
            </w:r>
            <w:r w:rsidR="00F558D7">
              <w:rPr>
                <w:noProof/>
                <w:webHidden/>
              </w:rPr>
              <w:fldChar w:fldCharType="separate"/>
            </w:r>
            <w:r w:rsidR="00F558D7">
              <w:rPr>
                <w:noProof/>
                <w:webHidden/>
              </w:rPr>
              <w:t>17</w:t>
            </w:r>
            <w:r w:rsidR="00F558D7">
              <w:rPr>
                <w:noProof/>
                <w:webHidden/>
              </w:rPr>
              <w:fldChar w:fldCharType="end"/>
            </w:r>
          </w:hyperlink>
        </w:p>
        <w:p w14:paraId="12775B67" w14:textId="77777777" w:rsidR="00F558D7" w:rsidRDefault="005F64EF">
          <w:pPr>
            <w:pStyle w:val="11"/>
            <w:rPr>
              <w:rFonts w:asciiTheme="minorHAnsi" w:eastAsiaTheme="minorEastAsia" w:hAnsiTheme="minorHAnsi"/>
              <w:noProof/>
              <w:sz w:val="22"/>
              <w:lang w:eastAsia="ru-RU"/>
            </w:rPr>
          </w:pPr>
          <w:hyperlink w:anchor="_Toc63434534" w:history="1">
            <w:r w:rsidR="00F558D7" w:rsidRPr="00A53674">
              <w:rPr>
                <w:rStyle w:val="a7"/>
                <w:noProof/>
              </w:rPr>
              <w:t>6</w:t>
            </w:r>
            <w:r w:rsidR="00F558D7">
              <w:rPr>
                <w:rFonts w:asciiTheme="minorHAnsi" w:eastAsiaTheme="minorEastAsia" w:hAnsiTheme="minorHAnsi"/>
                <w:noProof/>
                <w:sz w:val="22"/>
                <w:lang w:eastAsia="ru-RU"/>
              </w:rPr>
              <w:tab/>
            </w:r>
            <w:r w:rsidR="00F558D7" w:rsidRPr="00A53674">
              <w:rPr>
                <w:rStyle w:val="a7"/>
                <w:noProof/>
              </w:rPr>
              <w:t>Требования к видам обеспечения</w:t>
            </w:r>
            <w:r w:rsidR="00F558D7">
              <w:rPr>
                <w:noProof/>
                <w:webHidden/>
              </w:rPr>
              <w:tab/>
            </w:r>
            <w:r w:rsidR="00F558D7">
              <w:rPr>
                <w:noProof/>
                <w:webHidden/>
              </w:rPr>
              <w:fldChar w:fldCharType="begin"/>
            </w:r>
            <w:r w:rsidR="00F558D7">
              <w:rPr>
                <w:noProof/>
                <w:webHidden/>
              </w:rPr>
              <w:instrText xml:space="preserve"> PAGEREF _Toc63434534 \h </w:instrText>
            </w:r>
            <w:r w:rsidR="00F558D7">
              <w:rPr>
                <w:noProof/>
                <w:webHidden/>
              </w:rPr>
            </w:r>
            <w:r w:rsidR="00F558D7">
              <w:rPr>
                <w:noProof/>
                <w:webHidden/>
              </w:rPr>
              <w:fldChar w:fldCharType="separate"/>
            </w:r>
            <w:r w:rsidR="00F558D7">
              <w:rPr>
                <w:noProof/>
                <w:webHidden/>
              </w:rPr>
              <w:t>18</w:t>
            </w:r>
            <w:r w:rsidR="00F558D7">
              <w:rPr>
                <w:noProof/>
                <w:webHidden/>
              </w:rPr>
              <w:fldChar w:fldCharType="end"/>
            </w:r>
          </w:hyperlink>
        </w:p>
        <w:p w14:paraId="07FA43F5" w14:textId="77777777" w:rsidR="00F558D7" w:rsidRDefault="005F64EF">
          <w:pPr>
            <w:pStyle w:val="21"/>
            <w:tabs>
              <w:tab w:val="left" w:pos="1760"/>
              <w:tab w:val="right" w:leader="dot" w:pos="9344"/>
            </w:tabs>
            <w:rPr>
              <w:rFonts w:asciiTheme="minorHAnsi" w:eastAsiaTheme="minorEastAsia" w:hAnsiTheme="minorHAnsi"/>
              <w:noProof/>
              <w:sz w:val="22"/>
              <w:lang w:eastAsia="ru-RU"/>
            </w:rPr>
          </w:pPr>
          <w:hyperlink w:anchor="_Toc63434535" w:history="1">
            <w:r w:rsidR="00F558D7" w:rsidRPr="00A53674">
              <w:rPr>
                <w:rStyle w:val="a7"/>
                <w:noProof/>
              </w:rPr>
              <w:t>6.1</w:t>
            </w:r>
            <w:r w:rsidR="00F558D7">
              <w:rPr>
                <w:rFonts w:asciiTheme="minorHAnsi" w:eastAsiaTheme="minorEastAsia" w:hAnsiTheme="minorHAnsi"/>
                <w:noProof/>
                <w:sz w:val="22"/>
                <w:lang w:eastAsia="ru-RU"/>
              </w:rPr>
              <w:tab/>
            </w:r>
            <w:r w:rsidR="00F558D7" w:rsidRPr="00A53674">
              <w:rPr>
                <w:rStyle w:val="a7"/>
                <w:noProof/>
              </w:rPr>
              <w:t>Требования к прикладному программному обеспечению</w:t>
            </w:r>
            <w:r w:rsidR="00F558D7">
              <w:rPr>
                <w:noProof/>
                <w:webHidden/>
              </w:rPr>
              <w:tab/>
            </w:r>
            <w:r w:rsidR="00F558D7">
              <w:rPr>
                <w:noProof/>
                <w:webHidden/>
              </w:rPr>
              <w:fldChar w:fldCharType="begin"/>
            </w:r>
            <w:r w:rsidR="00F558D7">
              <w:rPr>
                <w:noProof/>
                <w:webHidden/>
              </w:rPr>
              <w:instrText xml:space="preserve"> PAGEREF _Toc63434535 \h </w:instrText>
            </w:r>
            <w:r w:rsidR="00F558D7">
              <w:rPr>
                <w:noProof/>
                <w:webHidden/>
              </w:rPr>
            </w:r>
            <w:r w:rsidR="00F558D7">
              <w:rPr>
                <w:noProof/>
                <w:webHidden/>
              </w:rPr>
              <w:fldChar w:fldCharType="separate"/>
            </w:r>
            <w:r w:rsidR="00F558D7">
              <w:rPr>
                <w:noProof/>
                <w:webHidden/>
              </w:rPr>
              <w:t>18</w:t>
            </w:r>
            <w:r w:rsidR="00F558D7">
              <w:rPr>
                <w:noProof/>
                <w:webHidden/>
              </w:rPr>
              <w:fldChar w:fldCharType="end"/>
            </w:r>
          </w:hyperlink>
        </w:p>
        <w:p w14:paraId="270DB0B3" w14:textId="77777777" w:rsidR="00F558D7" w:rsidRDefault="005F64EF">
          <w:pPr>
            <w:pStyle w:val="21"/>
            <w:tabs>
              <w:tab w:val="left" w:pos="1760"/>
              <w:tab w:val="right" w:leader="dot" w:pos="9344"/>
            </w:tabs>
            <w:rPr>
              <w:rFonts w:asciiTheme="minorHAnsi" w:eastAsiaTheme="minorEastAsia" w:hAnsiTheme="minorHAnsi"/>
              <w:noProof/>
              <w:sz w:val="22"/>
              <w:lang w:eastAsia="ru-RU"/>
            </w:rPr>
          </w:pPr>
          <w:hyperlink w:anchor="_Toc63434536" w:history="1">
            <w:r w:rsidR="00F558D7" w:rsidRPr="00A53674">
              <w:rPr>
                <w:rStyle w:val="a7"/>
                <w:noProof/>
              </w:rPr>
              <w:t>6.2</w:t>
            </w:r>
            <w:r w:rsidR="00F558D7">
              <w:rPr>
                <w:rFonts w:asciiTheme="minorHAnsi" w:eastAsiaTheme="minorEastAsia" w:hAnsiTheme="minorHAnsi"/>
                <w:noProof/>
                <w:sz w:val="22"/>
                <w:lang w:eastAsia="ru-RU"/>
              </w:rPr>
              <w:tab/>
            </w:r>
            <w:r w:rsidR="00F558D7" w:rsidRPr="00A53674">
              <w:rPr>
                <w:rStyle w:val="a7"/>
                <w:noProof/>
              </w:rPr>
              <w:t>Требования к информационному обеспечению</w:t>
            </w:r>
            <w:r w:rsidR="00F558D7">
              <w:rPr>
                <w:noProof/>
                <w:webHidden/>
              </w:rPr>
              <w:tab/>
            </w:r>
            <w:r w:rsidR="00F558D7">
              <w:rPr>
                <w:noProof/>
                <w:webHidden/>
              </w:rPr>
              <w:fldChar w:fldCharType="begin"/>
            </w:r>
            <w:r w:rsidR="00F558D7">
              <w:rPr>
                <w:noProof/>
                <w:webHidden/>
              </w:rPr>
              <w:instrText xml:space="preserve"> PAGEREF _Toc63434536 \h </w:instrText>
            </w:r>
            <w:r w:rsidR="00F558D7">
              <w:rPr>
                <w:noProof/>
                <w:webHidden/>
              </w:rPr>
            </w:r>
            <w:r w:rsidR="00F558D7">
              <w:rPr>
                <w:noProof/>
                <w:webHidden/>
              </w:rPr>
              <w:fldChar w:fldCharType="separate"/>
            </w:r>
            <w:r w:rsidR="00F558D7">
              <w:rPr>
                <w:noProof/>
                <w:webHidden/>
              </w:rPr>
              <w:t>19</w:t>
            </w:r>
            <w:r w:rsidR="00F558D7">
              <w:rPr>
                <w:noProof/>
                <w:webHidden/>
              </w:rPr>
              <w:fldChar w:fldCharType="end"/>
            </w:r>
          </w:hyperlink>
        </w:p>
        <w:p w14:paraId="53407A53" w14:textId="77777777" w:rsidR="00F558D7" w:rsidRDefault="005F64EF">
          <w:pPr>
            <w:pStyle w:val="21"/>
            <w:tabs>
              <w:tab w:val="left" w:pos="1760"/>
              <w:tab w:val="right" w:leader="dot" w:pos="9344"/>
            </w:tabs>
            <w:rPr>
              <w:rFonts w:asciiTheme="minorHAnsi" w:eastAsiaTheme="minorEastAsia" w:hAnsiTheme="minorHAnsi"/>
              <w:noProof/>
              <w:sz w:val="22"/>
              <w:lang w:eastAsia="ru-RU"/>
            </w:rPr>
          </w:pPr>
          <w:hyperlink w:anchor="_Toc63434537" w:history="1">
            <w:r w:rsidR="00F558D7" w:rsidRPr="00A53674">
              <w:rPr>
                <w:rStyle w:val="a7"/>
                <w:noProof/>
              </w:rPr>
              <w:t>6.3</w:t>
            </w:r>
            <w:r w:rsidR="00F558D7">
              <w:rPr>
                <w:rFonts w:asciiTheme="minorHAnsi" w:eastAsiaTheme="minorEastAsia" w:hAnsiTheme="minorHAnsi"/>
                <w:noProof/>
                <w:sz w:val="22"/>
                <w:lang w:eastAsia="ru-RU"/>
              </w:rPr>
              <w:tab/>
            </w:r>
            <w:r w:rsidR="00F558D7" w:rsidRPr="00A53674">
              <w:rPr>
                <w:rStyle w:val="a7"/>
                <w:noProof/>
              </w:rPr>
              <w:t>Требования к лингвистическому обеспечению</w:t>
            </w:r>
            <w:r w:rsidR="00F558D7">
              <w:rPr>
                <w:noProof/>
                <w:webHidden/>
              </w:rPr>
              <w:tab/>
            </w:r>
            <w:r w:rsidR="00F558D7">
              <w:rPr>
                <w:noProof/>
                <w:webHidden/>
              </w:rPr>
              <w:fldChar w:fldCharType="begin"/>
            </w:r>
            <w:r w:rsidR="00F558D7">
              <w:rPr>
                <w:noProof/>
                <w:webHidden/>
              </w:rPr>
              <w:instrText xml:space="preserve"> PAGEREF _Toc63434537 \h </w:instrText>
            </w:r>
            <w:r w:rsidR="00F558D7">
              <w:rPr>
                <w:noProof/>
                <w:webHidden/>
              </w:rPr>
            </w:r>
            <w:r w:rsidR="00F558D7">
              <w:rPr>
                <w:noProof/>
                <w:webHidden/>
              </w:rPr>
              <w:fldChar w:fldCharType="separate"/>
            </w:r>
            <w:r w:rsidR="00F558D7">
              <w:rPr>
                <w:noProof/>
                <w:webHidden/>
              </w:rPr>
              <w:t>20</w:t>
            </w:r>
            <w:r w:rsidR="00F558D7">
              <w:rPr>
                <w:noProof/>
                <w:webHidden/>
              </w:rPr>
              <w:fldChar w:fldCharType="end"/>
            </w:r>
          </w:hyperlink>
        </w:p>
        <w:p w14:paraId="6BA19DF0" w14:textId="77777777" w:rsidR="00F558D7" w:rsidRDefault="005F64EF">
          <w:pPr>
            <w:pStyle w:val="21"/>
            <w:tabs>
              <w:tab w:val="left" w:pos="1760"/>
              <w:tab w:val="right" w:leader="dot" w:pos="9344"/>
            </w:tabs>
            <w:rPr>
              <w:rFonts w:asciiTheme="minorHAnsi" w:eastAsiaTheme="minorEastAsia" w:hAnsiTheme="minorHAnsi"/>
              <w:noProof/>
              <w:sz w:val="22"/>
              <w:lang w:eastAsia="ru-RU"/>
            </w:rPr>
          </w:pPr>
          <w:hyperlink w:anchor="_Toc63434538" w:history="1">
            <w:r w:rsidR="00F558D7" w:rsidRPr="00A53674">
              <w:rPr>
                <w:rStyle w:val="a7"/>
                <w:noProof/>
              </w:rPr>
              <w:t>6.4</w:t>
            </w:r>
            <w:r w:rsidR="00F558D7">
              <w:rPr>
                <w:rFonts w:asciiTheme="minorHAnsi" w:eastAsiaTheme="minorEastAsia" w:hAnsiTheme="minorHAnsi"/>
                <w:noProof/>
                <w:sz w:val="22"/>
                <w:lang w:eastAsia="ru-RU"/>
              </w:rPr>
              <w:tab/>
            </w:r>
            <w:r w:rsidR="00F558D7" w:rsidRPr="00A53674">
              <w:rPr>
                <w:rStyle w:val="a7"/>
                <w:noProof/>
              </w:rPr>
              <w:t>Требования к программному обеспечению</w:t>
            </w:r>
            <w:r w:rsidR="00F558D7">
              <w:rPr>
                <w:noProof/>
                <w:webHidden/>
              </w:rPr>
              <w:tab/>
            </w:r>
            <w:r w:rsidR="00F558D7">
              <w:rPr>
                <w:noProof/>
                <w:webHidden/>
              </w:rPr>
              <w:fldChar w:fldCharType="begin"/>
            </w:r>
            <w:r w:rsidR="00F558D7">
              <w:rPr>
                <w:noProof/>
                <w:webHidden/>
              </w:rPr>
              <w:instrText xml:space="preserve"> PAGEREF _Toc63434538 \h </w:instrText>
            </w:r>
            <w:r w:rsidR="00F558D7">
              <w:rPr>
                <w:noProof/>
                <w:webHidden/>
              </w:rPr>
            </w:r>
            <w:r w:rsidR="00F558D7">
              <w:rPr>
                <w:noProof/>
                <w:webHidden/>
              </w:rPr>
              <w:fldChar w:fldCharType="separate"/>
            </w:r>
            <w:r w:rsidR="00F558D7">
              <w:rPr>
                <w:noProof/>
                <w:webHidden/>
              </w:rPr>
              <w:t>20</w:t>
            </w:r>
            <w:r w:rsidR="00F558D7">
              <w:rPr>
                <w:noProof/>
                <w:webHidden/>
              </w:rPr>
              <w:fldChar w:fldCharType="end"/>
            </w:r>
          </w:hyperlink>
        </w:p>
        <w:p w14:paraId="3234ED95" w14:textId="77777777" w:rsidR="00F558D7" w:rsidRDefault="005F64EF">
          <w:pPr>
            <w:pStyle w:val="21"/>
            <w:tabs>
              <w:tab w:val="left" w:pos="1760"/>
              <w:tab w:val="right" w:leader="dot" w:pos="9344"/>
            </w:tabs>
            <w:rPr>
              <w:rFonts w:asciiTheme="minorHAnsi" w:eastAsiaTheme="minorEastAsia" w:hAnsiTheme="minorHAnsi"/>
              <w:noProof/>
              <w:sz w:val="22"/>
              <w:lang w:eastAsia="ru-RU"/>
            </w:rPr>
          </w:pPr>
          <w:hyperlink w:anchor="_Toc63434539" w:history="1">
            <w:r w:rsidR="00F558D7" w:rsidRPr="00A53674">
              <w:rPr>
                <w:rStyle w:val="a7"/>
                <w:noProof/>
              </w:rPr>
              <w:t>6.5</w:t>
            </w:r>
            <w:r w:rsidR="00F558D7">
              <w:rPr>
                <w:rFonts w:asciiTheme="minorHAnsi" w:eastAsiaTheme="minorEastAsia" w:hAnsiTheme="minorHAnsi"/>
                <w:noProof/>
                <w:sz w:val="22"/>
                <w:lang w:eastAsia="ru-RU"/>
              </w:rPr>
              <w:tab/>
            </w:r>
            <w:r w:rsidR="00F558D7" w:rsidRPr="00A53674">
              <w:rPr>
                <w:rStyle w:val="a7"/>
                <w:noProof/>
              </w:rPr>
              <w:t>Требования к базовому (системному) ПО</w:t>
            </w:r>
            <w:r w:rsidR="00F558D7">
              <w:rPr>
                <w:noProof/>
                <w:webHidden/>
              </w:rPr>
              <w:tab/>
            </w:r>
            <w:r w:rsidR="00F558D7">
              <w:rPr>
                <w:noProof/>
                <w:webHidden/>
              </w:rPr>
              <w:fldChar w:fldCharType="begin"/>
            </w:r>
            <w:r w:rsidR="00F558D7">
              <w:rPr>
                <w:noProof/>
                <w:webHidden/>
              </w:rPr>
              <w:instrText xml:space="preserve"> PAGEREF _Toc63434539 \h </w:instrText>
            </w:r>
            <w:r w:rsidR="00F558D7">
              <w:rPr>
                <w:noProof/>
                <w:webHidden/>
              </w:rPr>
            </w:r>
            <w:r w:rsidR="00F558D7">
              <w:rPr>
                <w:noProof/>
                <w:webHidden/>
              </w:rPr>
              <w:fldChar w:fldCharType="separate"/>
            </w:r>
            <w:r w:rsidR="00F558D7">
              <w:rPr>
                <w:noProof/>
                <w:webHidden/>
              </w:rPr>
              <w:t>22</w:t>
            </w:r>
            <w:r w:rsidR="00F558D7">
              <w:rPr>
                <w:noProof/>
                <w:webHidden/>
              </w:rPr>
              <w:fldChar w:fldCharType="end"/>
            </w:r>
          </w:hyperlink>
        </w:p>
        <w:p w14:paraId="338B4E76" w14:textId="77777777" w:rsidR="00F558D7" w:rsidRDefault="005F64EF">
          <w:pPr>
            <w:pStyle w:val="21"/>
            <w:tabs>
              <w:tab w:val="left" w:pos="1760"/>
              <w:tab w:val="right" w:leader="dot" w:pos="9344"/>
            </w:tabs>
            <w:rPr>
              <w:rFonts w:asciiTheme="minorHAnsi" w:eastAsiaTheme="minorEastAsia" w:hAnsiTheme="minorHAnsi"/>
              <w:noProof/>
              <w:sz w:val="22"/>
              <w:lang w:eastAsia="ru-RU"/>
            </w:rPr>
          </w:pPr>
          <w:hyperlink w:anchor="_Toc63434540" w:history="1">
            <w:r w:rsidR="00F558D7" w:rsidRPr="00A53674">
              <w:rPr>
                <w:rStyle w:val="a7"/>
                <w:noProof/>
              </w:rPr>
              <w:t>6.6</w:t>
            </w:r>
            <w:r w:rsidR="00F558D7">
              <w:rPr>
                <w:rFonts w:asciiTheme="minorHAnsi" w:eastAsiaTheme="minorEastAsia" w:hAnsiTheme="minorHAnsi"/>
                <w:noProof/>
                <w:sz w:val="22"/>
                <w:lang w:eastAsia="ru-RU"/>
              </w:rPr>
              <w:tab/>
            </w:r>
            <w:r w:rsidR="00F558D7" w:rsidRPr="00A53674">
              <w:rPr>
                <w:rStyle w:val="a7"/>
                <w:noProof/>
              </w:rPr>
              <w:t>Требования к техническому обеспечению</w:t>
            </w:r>
            <w:r w:rsidR="00F558D7">
              <w:rPr>
                <w:noProof/>
                <w:webHidden/>
              </w:rPr>
              <w:tab/>
            </w:r>
            <w:r w:rsidR="00F558D7">
              <w:rPr>
                <w:noProof/>
                <w:webHidden/>
              </w:rPr>
              <w:fldChar w:fldCharType="begin"/>
            </w:r>
            <w:r w:rsidR="00F558D7">
              <w:rPr>
                <w:noProof/>
                <w:webHidden/>
              </w:rPr>
              <w:instrText xml:space="preserve"> PAGEREF _Toc63434540 \h </w:instrText>
            </w:r>
            <w:r w:rsidR="00F558D7">
              <w:rPr>
                <w:noProof/>
                <w:webHidden/>
              </w:rPr>
            </w:r>
            <w:r w:rsidR="00F558D7">
              <w:rPr>
                <w:noProof/>
                <w:webHidden/>
              </w:rPr>
              <w:fldChar w:fldCharType="separate"/>
            </w:r>
            <w:r w:rsidR="00F558D7">
              <w:rPr>
                <w:noProof/>
                <w:webHidden/>
              </w:rPr>
              <w:t>22</w:t>
            </w:r>
            <w:r w:rsidR="00F558D7">
              <w:rPr>
                <w:noProof/>
                <w:webHidden/>
              </w:rPr>
              <w:fldChar w:fldCharType="end"/>
            </w:r>
          </w:hyperlink>
        </w:p>
        <w:p w14:paraId="024DDCD6" w14:textId="77777777" w:rsidR="00F558D7" w:rsidRDefault="005F64EF">
          <w:pPr>
            <w:pStyle w:val="31"/>
            <w:tabs>
              <w:tab w:val="left" w:pos="1919"/>
              <w:tab w:val="right" w:leader="dot" w:pos="9344"/>
            </w:tabs>
            <w:rPr>
              <w:rFonts w:asciiTheme="minorHAnsi" w:hAnsiTheme="minorHAnsi" w:cstheme="minorBidi"/>
              <w:noProof/>
              <w:sz w:val="22"/>
            </w:rPr>
          </w:pPr>
          <w:hyperlink w:anchor="_Toc63434541" w:history="1">
            <w:r w:rsidR="00F558D7" w:rsidRPr="00A53674">
              <w:rPr>
                <w:rStyle w:val="a7"/>
                <w:noProof/>
              </w:rPr>
              <w:t>6.6.1</w:t>
            </w:r>
            <w:r w:rsidR="00F558D7">
              <w:rPr>
                <w:rFonts w:asciiTheme="minorHAnsi" w:hAnsiTheme="minorHAnsi" w:cstheme="minorBidi"/>
                <w:noProof/>
                <w:sz w:val="22"/>
              </w:rPr>
              <w:tab/>
            </w:r>
            <w:r w:rsidR="00F558D7" w:rsidRPr="00A53674">
              <w:rPr>
                <w:rStyle w:val="a7"/>
                <w:noProof/>
              </w:rPr>
              <w:t>Общие требования</w:t>
            </w:r>
            <w:r w:rsidR="00F558D7">
              <w:rPr>
                <w:noProof/>
                <w:webHidden/>
              </w:rPr>
              <w:tab/>
            </w:r>
            <w:r w:rsidR="00F558D7">
              <w:rPr>
                <w:noProof/>
                <w:webHidden/>
              </w:rPr>
              <w:fldChar w:fldCharType="begin"/>
            </w:r>
            <w:r w:rsidR="00F558D7">
              <w:rPr>
                <w:noProof/>
                <w:webHidden/>
              </w:rPr>
              <w:instrText xml:space="preserve"> PAGEREF _Toc63434541 \h </w:instrText>
            </w:r>
            <w:r w:rsidR="00F558D7">
              <w:rPr>
                <w:noProof/>
                <w:webHidden/>
              </w:rPr>
            </w:r>
            <w:r w:rsidR="00F558D7">
              <w:rPr>
                <w:noProof/>
                <w:webHidden/>
              </w:rPr>
              <w:fldChar w:fldCharType="separate"/>
            </w:r>
            <w:r w:rsidR="00F558D7">
              <w:rPr>
                <w:noProof/>
                <w:webHidden/>
              </w:rPr>
              <w:t>22</w:t>
            </w:r>
            <w:r w:rsidR="00F558D7">
              <w:rPr>
                <w:noProof/>
                <w:webHidden/>
              </w:rPr>
              <w:fldChar w:fldCharType="end"/>
            </w:r>
          </w:hyperlink>
        </w:p>
        <w:p w14:paraId="001DBAAA" w14:textId="77777777" w:rsidR="00F558D7" w:rsidRDefault="005F64EF">
          <w:pPr>
            <w:pStyle w:val="31"/>
            <w:tabs>
              <w:tab w:val="left" w:pos="1919"/>
              <w:tab w:val="right" w:leader="dot" w:pos="9344"/>
            </w:tabs>
            <w:rPr>
              <w:rFonts w:asciiTheme="minorHAnsi" w:hAnsiTheme="minorHAnsi" w:cstheme="minorBidi"/>
              <w:noProof/>
              <w:sz w:val="22"/>
            </w:rPr>
          </w:pPr>
          <w:hyperlink w:anchor="_Toc63434542" w:history="1">
            <w:r w:rsidR="00F558D7" w:rsidRPr="00A53674">
              <w:rPr>
                <w:rStyle w:val="a7"/>
                <w:noProof/>
              </w:rPr>
              <w:t>6.6.2</w:t>
            </w:r>
            <w:r w:rsidR="00F558D7">
              <w:rPr>
                <w:rFonts w:asciiTheme="minorHAnsi" w:hAnsiTheme="minorHAnsi" w:cstheme="minorBidi"/>
                <w:noProof/>
                <w:sz w:val="22"/>
              </w:rPr>
              <w:tab/>
            </w:r>
            <w:r w:rsidR="00F558D7" w:rsidRPr="00A53674">
              <w:rPr>
                <w:rStyle w:val="a7"/>
                <w:bCs/>
                <w:noProof/>
              </w:rPr>
              <w:t>Требования к КИПиА</w:t>
            </w:r>
            <w:r w:rsidR="00F558D7">
              <w:rPr>
                <w:noProof/>
                <w:webHidden/>
              </w:rPr>
              <w:tab/>
            </w:r>
            <w:r w:rsidR="00F558D7">
              <w:rPr>
                <w:noProof/>
                <w:webHidden/>
              </w:rPr>
              <w:fldChar w:fldCharType="begin"/>
            </w:r>
            <w:r w:rsidR="00F558D7">
              <w:rPr>
                <w:noProof/>
                <w:webHidden/>
              </w:rPr>
              <w:instrText xml:space="preserve"> PAGEREF _Toc63434542 \h </w:instrText>
            </w:r>
            <w:r w:rsidR="00F558D7">
              <w:rPr>
                <w:noProof/>
                <w:webHidden/>
              </w:rPr>
            </w:r>
            <w:r w:rsidR="00F558D7">
              <w:rPr>
                <w:noProof/>
                <w:webHidden/>
              </w:rPr>
              <w:fldChar w:fldCharType="separate"/>
            </w:r>
            <w:r w:rsidR="00F558D7">
              <w:rPr>
                <w:noProof/>
                <w:webHidden/>
              </w:rPr>
              <w:t>23</w:t>
            </w:r>
            <w:r w:rsidR="00F558D7">
              <w:rPr>
                <w:noProof/>
                <w:webHidden/>
              </w:rPr>
              <w:fldChar w:fldCharType="end"/>
            </w:r>
          </w:hyperlink>
        </w:p>
        <w:p w14:paraId="0F8EB2BA" w14:textId="77777777" w:rsidR="00F558D7" w:rsidRDefault="005F64EF">
          <w:pPr>
            <w:pStyle w:val="31"/>
            <w:tabs>
              <w:tab w:val="left" w:pos="1919"/>
              <w:tab w:val="right" w:leader="dot" w:pos="9344"/>
            </w:tabs>
            <w:rPr>
              <w:rFonts w:asciiTheme="minorHAnsi" w:hAnsiTheme="minorHAnsi" w:cstheme="minorBidi"/>
              <w:noProof/>
              <w:sz w:val="22"/>
            </w:rPr>
          </w:pPr>
          <w:hyperlink w:anchor="_Toc63434543" w:history="1">
            <w:r w:rsidR="00F558D7" w:rsidRPr="00A53674">
              <w:rPr>
                <w:rStyle w:val="a7"/>
                <w:noProof/>
              </w:rPr>
              <w:t>6.6.3</w:t>
            </w:r>
            <w:r w:rsidR="00F558D7">
              <w:rPr>
                <w:rFonts w:asciiTheme="minorHAnsi" w:hAnsiTheme="minorHAnsi" w:cstheme="minorBidi"/>
                <w:noProof/>
                <w:sz w:val="22"/>
              </w:rPr>
              <w:tab/>
            </w:r>
            <w:r w:rsidR="00F558D7" w:rsidRPr="00A53674">
              <w:rPr>
                <w:rStyle w:val="a7"/>
                <w:noProof/>
              </w:rPr>
              <w:t>Погрешность контрольно-измерительных приборов</w:t>
            </w:r>
            <w:r w:rsidR="00F558D7">
              <w:rPr>
                <w:noProof/>
                <w:webHidden/>
              </w:rPr>
              <w:tab/>
            </w:r>
            <w:r w:rsidR="00F558D7">
              <w:rPr>
                <w:noProof/>
                <w:webHidden/>
              </w:rPr>
              <w:fldChar w:fldCharType="begin"/>
            </w:r>
            <w:r w:rsidR="00F558D7">
              <w:rPr>
                <w:noProof/>
                <w:webHidden/>
              </w:rPr>
              <w:instrText xml:space="preserve"> PAGEREF _Toc63434543 \h </w:instrText>
            </w:r>
            <w:r w:rsidR="00F558D7">
              <w:rPr>
                <w:noProof/>
                <w:webHidden/>
              </w:rPr>
            </w:r>
            <w:r w:rsidR="00F558D7">
              <w:rPr>
                <w:noProof/>
                <w:webHidden/>
              </w:rPr>
              <w:fldChar w:fldCharType="separate"/>
            </w:r>
            <w:r w:rsidR="00F558D7">
              <w:rPr>
                <w:noProof/>
                <w:webHidden/>
              </w:rPr>
              <w:t>24</w:t>
            </w:r>
            <w:r w:rsidR="00F558D7">
              <w:rPr>
                <w:noProof/>
                <w:webHidden/>
              </w:rPr>
              <w:fldChar w:fldCharType="end"/>
            </w:r>
          </w:hyperlink>
        </w:p>
        <w:p w14:paraId="706B3F10" w14:textId="77777777" w:rsidR="00F558D7" w:rsidRDefault="005F64EF">
          <w:pPr>
            <w:pStyle w:val="31"/>
            <w:tabs>
              <w:tab w:val="left" w:pos="1919"/>
              <w:tab w:val="right" w:leader="dot" w:pos="9344"/>
            </w:tabs>
            <w:rPr>
              <w:rFonts w:asciiTheme="minorHAnsi" w:hAnsiTheme="minorHAnsi" w:cstheme="minorBidi"/>
              <w:noProof/>
              <w:sz w:val="22"/>
            </w:rPr>
          </w:pPr>
          <w:hyperlink w:anchor="_Toc63434544" w:history="1">
            <w:r w:rsidR="00F558D7" w:rsidRPr="00A53674">
              <w:rPr>
                <w:rStyle w:val="a7"/>
                <w:noProof/>
              </w:rPr>
              <w:t>6.6.4</w:t>
            </w:r>
            <w:r w:rsidR="00F558D7">
              <w:rPr>
                <w:rFonts w:asciiTheme="minorHAnsi" w:hAnsiTheme="minorHAnsi" w:cstheme="minorBidi"/>
                <w:noProof/>
                <w:sz w:val="22"/>
              </w:rPr>
              <w:tab/>
            </w:r>
            <w:r w:rsidR="00F558D7" w:rsidRPr="00A53674">
              <w:rPr>
                <w:rStyle w:val="a7"/>
                <w:noProof/>
              </w:rPr>
              <w:t>Требования к контроллерам</w:t>
            </w:r>
            <w:r w:rsidR="00F558D7">
              <w:rPr>
                <w:noProof/>
                <w:webHidden/>
              </w:rPr>
              <w:tab/>
            </w:r>
            <w:r w:rsidR="00F558D7">
              <w:rPr>
                <w:noProof/>
                <w:webHidden/>
              </w:rPr>
              <w:fldChar w:fldCharType="begin"/>
            </w:r>
            <w:r w:rsidR="00F558D7">
              <w:rPr>
                <w:noProof/>
                <w:webHidden/>
              </w:rPr>
              <w:instrText xml:space="preserve"> PAGEREF _Toc63434544 \h </w:instrText>
            </w:r>
            <w:r w:rsidR="00F558D7">
              <w:rPr>
                <w:noProof/>
                <w:webHidden/>
              </w:rPr>
            </w:r>
            <w:r w:rsidR="00F558D7">
              <w:rPr>
                <w:noProof/>
                <w:webHidden/>
              </w:rPr>
              <w:fldChar w:fldCharType="separate"/>
            </w:r>
            <w:r w:rsidR="00F558D7">
              <w:rPr>
                <w:noProof/>
                <w:webHidden/>
              </w:rPr>
              <w:t>25</w:t>
            </w:r>
            <w:r w:rsidR="00F558D7">
              <w:rPr>
                <w:noProof/>
                <w:webHidden/>
              </w:rPr>
              <w:fldChar w:fldCharType="end"/>
            </w:r>
          </w:hyperlink>
        </w:p>
        <w:p w14:paraId="5D5F2CEA" w14:textId="77777777" w:rsidR="00F558D7" w:rsidRDefault="005F64EF">
          <w:pPr>
            <w:pStyle w:val="31"/>
            <w:tabs>
              <w:tab w:val="left" w:pos="1919"/>
              <w:tab w:val="right" w:leader="dot" w:pos="9344"/>
            </w:tabs>
            <w:rPr>
              <w:rFonts w:asciiTheme="minorHAnsi" w:hAnsiTheme="minorHAnsi" w:cstheme="minorBidi"/>
              <w:noProof/>
              <w:sz w:val="22"/>
            </w:rPr>
          </w:pPr>
          <w:hyperlink w:anchor="_Toc63434545" w:history="1">
            <w:r w:rsidR="00F558D7" w:rsidRPr="00A53674">
              <w:rPr>
                <w:rStyle w:val="a7"/>
                <w:noProof/>
              </w:rPr>
              <w:t>6.6.5</w:t>
            </w:r>
            <w:r w:rsidR="00F558D7">
              <w:rPr>
                <w:rFonts w:asciiTheme="minorHAnsi" w:hAnsiTheme="minorHAnsi" w:cstheme="minorBidi"/>
                <w:noProof/>
                <w:sz w:val="22"/>
              </w:rPr>
              <w:tab/>
            </w:r>
            <w:r w:rsidR="00F558D7" w:rsidRPr="00A53674">
              <w:rPr>
                <w:rStyle w:val="a7"/>
                <w:noProof/>
              </w:rPr>
              <w:t>Требования к станциям серверного класса</w:t>
            </w:r>
            <w:r w:rsidR="00F558D7">
              <w:rPr>
                <w:noProof/>
                <w:webHidden/>
              </w:rPr>
              <w:tab/>
            </w:r>
            <w:r w:rsidR="00F558D7">
              <w:rPr>
                <w:noProof/>
                <w:webHidden/>
              </w:rPr>
              <w:fldChar w:fldCharType="begin"/>
            </w:r>
            <w:r w:rsidR="00F558D7">
              <w:rPr>
                <w:noProof/>
                <w:webHidden/>
              </w:rPr>
              <w:instrText xml:space="preserve"> PAGEREF _Toc63434545 \h </w:instrText>
            </w:r>
            <w:r w:rsidR="00F558D7">
              <w:rPr>
                <w:noProof/>
                <w:webHidden/>
              </w:rPr>
            </w:r>
            <w:r w:rsidR="00F558D7">
              <w:rPr>
                <w:noProof/>
                <w:webHidden/>
              </w:rPr>
              <w:fldChar w:fldCharType="separate"/>
            </w:r>
            <w:r w:rsidR="00F558D7">
              <w:rPr>
                <w:noProof/>
                <w:webHidden/>
              </w:rPr>
              <w:t>25</w:t>
            </w:r>
            <w:r w:rsidR="00F558D7">
              <w:rPr>
                <w:noProof/>
                <w:webHidden/>
              </w:rPr>
              <w:fldChar w:fldCharType="end"/>
            </w:r>
          </w:hyperlink>
        </w:p>
        <w:p w14:paraId="274B00A0" w14:textId="77777777" w:rsidR="00F558D7" w:rsidRDefault="005F64EF">
          <w:pPr>
            <w:pStyle w:val="11"/>
            <w:rPr>
              <w:rFonts w:asciiTheme="minorHAnsi" w:eastAsiaTheme="minorEastAsia" w:hAnsiTheme="minorHAnsi"/>
              <w:noProof/>
              <w:sz w:val="22"/>
              <w:lang w:eastAsia="ru-RU"/>
            </w:rPr>
          </w:pPr>
          <w:hyperlink w:anchor="_Toc63434546" w:history="1">
            <w:r w:rsidR="00F558D7" w:rsidRPr="00A53674">
              <w:rPr>
                <w:rStyle w:val="a7"/>
                <w:noProof/>
              </w:rPr>
              <w:t>7</w:t>
            </w:r>
            <w:r w:rsidR="00F558D7">
              <w:rPr>
                <w:rFonts w:asciiTheme="minorHAnsi" w:eastAsiaTheme="minorEastAsia" w:hAnsiTheme="minorHAnsi"/>
                <w:noProof/>
                <w:sz w:val="22"/>
                <w:lang w:eastAsia="ru-RU"/>
              </w:rPr>
              <w:tab/>
            </w:r>
            <w:r w:rsidR="00F558D7" w:rsidRPr="00A53674">
              <w:rPr>
                <w:rStyle w:val="a7"/>
                <w:noProof/>
              </w:rPr>
              <w:t>Требования к метрологическому обеспечению</w:t>
            </w:r>
            <w:r w:rsidR="00F558D7">
              <w:rPr>
                <w:noProof/>
                <w:webHidden/>
              </w:rPr>
              <w:tab/>
            </w:r>
            <w:r w:rsidR="00F558D7">
              <w:rPr>
                <w:noProof/>
                <w:webHidden/>
              </w:rPr>
              <w:fldChar w:fldCharType="begin"/>
            </w:r>
            <w:r w:rsidR="00F558D7">
              <w:rPr>
                <w:noProof/>
                <w:webHidden/>
              </w:rPr>
              <w:instrText xml:space="preserve"> PAGEREF _Toc63434546 \h </w:instrText>
            </w:r>
            <w:r w:rsidR="00F558D7">
              <w:rPr>
                <w:noProof/>
                <w:webHidden/>
              </w:rPr>
            </w:r>
            <w:r w:rsidR="00F558D7">
              <w:rPr>
                <w:noProof/>
                <w:webHidden/>
              </w:rPr>
              <w:fldChar w:fldCharType="separate"/>
            </w:r>
            <w:r w:rsidR="00F558D7">
              <w:rPr>
                <w:noProof/>
                <w:webHidden/>
              </w:rPr>
              <w:t>26</w:t>
            </w:r>
            <w:r w:rsidR="00F558D7">
              <w:rPr>
                <w:noProof/>
                <w:webHidden/>
              </w:rPr>
              <w:fldChar w:fldCharType="end"/>
            </w:r>
          </w:hyperlink>
        </w:p>
        <w:p w14:paraId="0363B805" w14:textId="77777777" w:rsidR="00F558D7" w:rsidRDefault="005F64EF">
          <w:pPr>
            <w:pStyle w:val="11"/>
            <w:rPr>
              <w:rFonts w:asciiTheme="minorHAnsi" w:eastAsiaTheme="minorEastAsia" w:hAnsiTheme="minorHAnsi"/>
              <w:noProof/>
              <w:sz w:val="22"/>
              <w:lang w:eastAsia="ru-RU"/>
            </w:rPr>
          </w:pPr>
          <w:hyperlink w:anchor="_Toc63434547" w:history="1">
            <w:r w:rsidR="00F558D7" w:rsidRPr="00A53674">
              <w:rPr>
                <w:rStyle w:val="a7"/>
                <w:noProof/>
              </w:rPr>
              <w:t>8</w:t>
            </w:r>
            <w:r w:rsidR="00F558D7">
              <w:rPr>
                <w:rFonts w:asciiTheme="minorHAnsi" w:eastAsiaTheme="minorEastAsia" w:hAnsiTheme="minorHAnsi"/>
                <w:noProof/>
                <w:sz w:val="22"/>
                <w:lang w:eastAsia="ru-RU"/>
              </w:rPr>
              <w:tab/>
            </w:r>
            <w:r w:rsidR="00F558D7" w:rsidRPr="00A53674">
              <w:rPr>
                <w:rStyle w:val="a7"/>
                <w:noProof/>
              </w:rPr>
              <w:t>Перечень документации предоставляемой проектировщиком</w:t>
            </w:r>
            <w:r w:rsidR="00F558D7">
              <w:rPr>
                <w:noProof/>
                <w:webHidden/>
              </w:rPr>
              <w:tab/>
            </w:r>
            <w:r w:rsidR="00F558D7">
              <w:rPr>
                <w:noProof/>
                <w:webHidden/>
              </w:rPr>
              <w:fldChar w:fldCharType="begin"/>
            </w:r>
            <w:r w:rsidR="00F558D7">
              <w:rPr>
                <w:noProof/>
                <w:webHidden/>
              </w:rPr>
              <w:instrText xml:space="preserve"> PAGEREF _Toc63434547 \h </w:instrText>
            </w:r>
            <w:r w:rsidR="00F558D7">
              <w:rPr>
                <w:noProof/>
                <w:webHidden/>
              </w:rPr>
            </w:r>
            <w:r w:rsidR="00F558D7">
              <w:rPr>
                <w:noProof/>
                <w:webHidden/>
              </w:rPr>
              <w:fldChar w:fldCharType="separate"/>
            </w:r>
            <w:r w:rsidR="00F558D7">
              <w:rPr>
                <w:noProof/>
                <w:webHidden/>
              </w:rPr>
              <w:t>28</w:t>
            </w:r>
            <w:r w:rsidR="00F558D7">
              <w:rPr>
                <w:noProof/>
                <w:webHidden/>
              </w:rPr>
              <w:fldChar w:fldCharType="end"/>
            </w:r>
          </w:hyperlink>
        </w:p>
        <w:p w14:paraId="3553C334" w14:textId="5F1EB79E" w:rsidR="008F7F0B" w:rsidRDefault="008F7F0B">
          <w:r>
            <w:rPr>
              <w:b/>
              <w:bCs/>
            </w:rPr>
            <w:fldChar w:fldCharType="end"/>
          </w:r>
        </w:p>
      </w:sdtContent>
    </w:sdt>
    <w:p w14:paraId="5515BA2A" w14:textId="66F02831" w:rsidR="008F7F0B" w:rsidRDefault="00622CAA" w:rsidP="008F7F0B">
      <w:pPr>
        <w:pStyle w:val="11"/>
        <w:rPr>
          <w:rFonts w:asciiTheme="minorHAnsi" w:eastAsiaTheme="minorEastAsia" w:hAnsiTheme="minorHAnsi"/>
          <w:noProof/>
          <w:sz w:val="22"/>
          <w:lang w:eastAsia="ru-RU"/>
        </w:rPr>
      </w:pPr>
      <w:r>
        <w:fldChar w:fldCharType="begin"/>
      </w:r>
      <w:r>
        <w:instrText xml:space="preserve"> TOC \o "1-3" \h \z \u </w:instrText>
      </w:r>
      <w:r>
        <w:fldChar w:fldCharType="separate"/>
      </w:r>
    </w:p>
    <w:p w14:paraId="5E4D0A92" w14:textId="491EC078" w:rsidR="00622CAA" w:rsidRDefault="00622CAA">
      <w:pPr>
        <w:pStyle w:val="21"/>
        <w:tabs>
          <w:tab w:val="left" w:pos="1760"/>
          <w:tab w:val="right" w:leader="dot" w:pos="9345"/>
        </w:tabs>
        <w:rPr>
          <w:rFonts w:asciiTheme="minorHAnsi" w:eastAsiaTheme="minorEastAsia" w:hAnsiTheme="minorHAnsi"/>
          <w:noProof/>
          <w:sz w:val="22"/>
          <w:lang w:eastAsia="ru-RU"/>
        </w:rPr>
      </w:pPr>
    </w:p>
    <w:p w14:paraId="72FF779A" w14:textId="5C7B742E" w:rsidR="008F7F0B" w:rsidRDefault="00622CAA" w:rsidP="004155A7">
      <w:r>
        <w:fldChar w:fldCharType="end"/>
      </w:r>
    </w:p>
    <w:p w14:paraId="145E729F" w14:textId="77777777" w:rsidR="008F7F0B" w:rsidRDefault="008F7F0B" w:rsidP="008F7F0B">
      <w:pPr>
        <w:ind w:firstLine="0"/>
      </w:pPr>
    </w:p>
    <w:p w14:paraId="06600AB8" w14:textId="77777777" w:rsidR="008F7F0B" w:rsidRDefault="008F7F0B" w:rsidP="008F7F0B">
      <w:pPr>
        <w:ind w:firstLine="0"/>
      </w:pPr>
    </w:p>
    <w:p w14:paraId="2D87D6DD" w14:textId="77777777" w:rsidR="008F7F0B" w:rsidRDefault="008F7F0B" w:rsidP="008F7F0B">
      <w:pPr>
        <w:ind w:firstLine="0"/>
      </w:pPr>
    </w:p>
    <w:p w14:paraId="4F4AA198" w14:textId="77777777" w:rsidR="008F7F0B" w:rsidRDefault="008F7F0B" w:rsidP="008F7F0B">
      <w:pPr>
        <w:ind w:firstLine="0"/>
      </w:pPr>
    </w:p>
    <w:p w14:paraId="7D261EBB" w14:textId="77777777" w:rsidR="008F7F0B" w:rsidRDefault="008F7F0B" w:rsidP="008F7F0B">
      <w:pPr>
        <w:ind w:firstLine="0"/>
      </w:pPr>
    </w:p>
    <w:p w14:paraId="7707F1C2" w14:textId="77777777" w:rsidR="00C12C9B" w:rsidRDefault="00C12C9B" w:rsidP="008F7F0B">
      <w:pPr>
        <w:ind w:firstLine="0"/>
      </w:pPr>
    </w:p>
    <w:p w14:paraId="7729531D" w14:textId="77777777" w:rsidR="007814CC" w:rsidRDefault="007814CC" w:rsidP="008F7F0B">
      <w:pPr>
        <w:ind w:firstLine="0"/>
      </w:pPr>
    </w:p>
    <w:p w14:paraId="1B5761B5" w14:textId="7EB34B6A" w:rsidR="007814CC" w:rsidRDefault="0029202A" w:rsidP="0029202A">
      <w:pPr>
        <w:tabs>
          <w:tab w:val="left" w:pos="5145"/>
        </w:tabs>
        <w:ind w:firstLine="0"/>
      </w:pPr>
      <w:r>
        <w:tab/>
      </w:r>
    </w:p>
    <w:p w14:paraId="3F6117E5" w14:textId="77777777" w:rsidR="0029202A" w:rsidRDefault="0029202A" w:rsidP="0029202A">
      <w:pPr>
        <w:tabs>
          <w:tab w:val="left" w:pos="5145"/>
        </w:tabs>
        <w:ind w:firstLine="0"/>
      </w:pPr>
    </w:p>
    <w:p w14:paraId="165E0998" w14:textId="77777777" w:rsidR="0029202A" w:rsidRDefault="0029202A" w:rsidP="0029202A">
      <w:pPr>
        <w:tabs>
          <w:tab w:val="left" w:pos="5145"/>
        </w:tabs>
        <w:ind w:firstLine="0"/>
      </w:pPr>
    </w:p>
    <w:p w14:paraId="30A2D8F2" w14:textId="77777777" w:rsidR="0029202A" w:rsidRDefault="0029202A" w:rsidP="0029202A">
      <w:pPr>
        <w:tabs>
          <w:tab w:val="left" w:pos="5145"/>
        </w:tabs>
        <w:ind w:firstLine="0"/>
      </w:pPr>
    </w:p>
    <w:p w14:paraId="726995C0" w14:textId="77777777" w:rsidR="0029202A" w:rsidRDefault="0029202A" w:rsidP="0029202A">
      <w:pPr>
        <w:tabs>
          <w:tab w:val="left" w:pos="5145"/>
        </w:tabs>
        <w:ind w:firstLine="0"/>
      </w:pPr>
    </w:p>
    <w:p w14:paraId="57A2DEC9" w14:textId="77777777" w:rsidR="0029202A" w:rsidRDefault="0029202A" w:rsidP="0029202A">
      <w:pPr>
        <w:tabs>
          <w:tab w:val="left" w:pos="5145"/>
        </w:tabs>
        <w:ind w:firstLine="0"/>
      </w:pPr>
    </w:p>
    <w:p w14:paraId="1E499E90" w14:textId="77777777" w:rsidR="0029202A" w:rsidRDefault="0029202A" w:rsidP="0029202A">
      <w:pPr>
        <w:tabs>
          <w:tab w:val="left" w:pos="5145"/>
        </w:tabs>
        <w:ind w:firstLine="0"/>
      </w:pPr>
    </w:p>
    <w:p w14:paraId="0954B01D" w14:textId="77777777" w:rsidR="0029202A" w:rsidRDefault="0029202A" w:rsidP="0029202A">
      <w:pPr>
        <w:tabs>
          <w:tab w:val="left" w:pos="5145"/>
        </w:tabs>
        <w:ind w:firstLine="0"/>
      </w:pPr>
    </w:p>
    <w:p w14:paraId="10F50C0C" w14:textId="77777777" w:rsidR="0029202A" w:rsidRDefault="0029202A" w:rsidP="0029202A">
      <w:pPr>
        <w:tabs>
          <w:tab w:val="left" w:pos="5145"/>
        </w:tabs>
        <w:ind w:firstLine="0"/>
      </w:pPr>
    </w:p>
    <w:p w14:paraId="23DBF517" w14:textId="77777777" w:rsidR="0029202A" w:rsidRDefault="0029202A" w:rsidP="0029202A">
      <w:pPr>
        <w:tabs>
          <w:tab w:val="left" w:pos="5145"/>
        </w:tabs>
        <w:ind w:firstLine="0"/>
      </w:pPr>
    </w:p>
    <w:p w14:paraId="485626D5" w14:textId="77777777" w:rsidR="0029202A" w:rsidRDefault="0029202A" w:rsidP="0029202A">
      <w:pPr>
        <w:tabs>
          <w:tab w:val="left" w:pos="5145"/>
        </w:tabs>
        <w:ind w:firstLine="0"/>
      </w:pPr>
    </w:p>
    <w:p w14:paraId="2C1C8B0D" w14:textId="77777777" w:rsidR="0029202A" w:rsidRDefault="0029202A" w:rsidP="0029202A">
      <w:pPr>
        <w:tabs>
          <w:tab w:val="left" w:pos="5145"/>
        </w:tabs>
        <w:ind w:firstLine="0"/>
      </w:pPr>
    </w:p>
    <w:p w14:paraId="5E0F4B1C" w14:textId="77777777" w:rsidR="0029202A" w:rsidRDefault="0029202A" w:rsidP="0029202A">
      <w:pPr>
        <w:tabs>
          <w:tab w:val="left" w:pos="5145"/>
        </w:tabs>
        <w:ind w:firstLine="0"/>
      </w:pPr>
    </w:p>
    <w:p w14:paraId="0BC165C4" w14:textId="77777777" w:rsidR="0029202A" w:rsidRDefault="0029202A" w:rsidP="0029202A">
      <w:pPr>
        <w:tabs>
          <w:tab w:val="left" w:pos="5145"/>
        </w:tabs>
        <w:ind w:firstLine="0"/>
      </w:pPr>
    </w:p>
    <w:p w14:paraId="1569B598" w14:textId="77777777" w:rsidR="0029202A" w:rsidRDefault="0029202A" w:rsidP="0029202A">
      <w:pPr>
        <w:tabs>
          <w:tab w:val="left" w:pos="5145"/>
        </w:tabs>
        <w:ind w:firstLine="0"/>
      </w:pPr>
    </w:p>
    <w:p w14:paraId="13685433" w14:textId="77777777" w:rsidR="0029202A" w:rsidRDefault="0029202A" w:rsidP="0029202A">
      <w:pPr>
        <w:tabs>
          <w:tab w:val="left" w:pos="5145"/>
        </w:tabs>
        <w:ind w:firstLine="0"/>
      </w:pPr>
    </w:p>
    <w:p w14:paraId="2472E30C" w14:textId="77777777" w:rsidR="0029202A" w:rsidRDefault="0029202A" w:rsidP="0029202A">
      <w:pPr>
        <w:tabs>
          <w:tab w:val="left" w:pos="5145"/>
        </w:tabs>
        <w:ind w:firstLine="0"/>
      </w:pPr>
    </w:p>
    <w:p w14:paraId="667D17E0" w14:textId="77777777" w:rsidR="0029202A" w:rsidRDefault="0029202A" w:rsidP="0029202A">
      <w:pPr>
        <w:tabs>
          <w:tab w:val="left" w:pos="5145"/>
        </w:tabs>
        <w:ind w:firstLine="0"/>
      </w:pPr>
    </w:p>
    <w:p w14:paraId="6809E861" w14:textId="77777777" w:rsidR="0029202A" w:rsidRDefault="0029202A" w:rsidP="0029202A">
      <w:pPr>
        <w:tabs>
          <w:tab w:val="left" w:pos="5145"/>
        </w:tabs>
        <w:ind w:firstLine="0"/>
      </w:pPr>
    </w:p>
    <w:p w14:paraId="5F24C2AE" w14:textId="77777777" w:rsidR="0029202A" w:rsidRDefault="0029202A" w:rsidP="0029202A">
      <w:pPr>
        <w:tabs>
          <w:tab w:val="left" w:pos="5145"/>
        </w:tabs>
        <w:ind w:firstLine="0"/>
      </w:pPr>
    </w:p>
    <w:p w14:paraId="204D6734" w14:textId="77777777" w:rsidR="0029202A" w:rsidRDefault="0029202A" w:rsidP="0029202A">
      <w:pPr>
        <w:tabs>
          <w:tab w:val="left" w:pos="5145"/>
        </w:tabs>
        <w:ind w:firstLine="0"/>
      </w:pPr>
    </w:p>
    <w:p w14:paraId="547CEF23" w14:textId="77777777" w:rsidR="0029202A" w:rsidRDefault="0029202A" w:rsidP="0029202A">
      <w:pPr>
        <w:tabs>
          <w:tab w:val="left" w:pos="5145"/>
        </w:tabs>
        <w:ind w:firstLine="0"/>
      </w:pPr>
    </w:p>
    <w:p w14:paraId="57EEE2DC" w14:textId="77777777" w:rsidR="0029202A" w:rsidRDefault="0029202A" w:rsidP="0029202A">
      <w:pPr>
        <w:tabs>
          <w:tab w:val="left" w:pos="5145"/>
        </w:tabs>
        <w:ind w:firstLine="0"/>
      </w:pPr>
    </w:p>
    <w:p w14:paraId="02820743" w14:textId="77777777" w:rsidR="0029202A" w:rsidRDefault="0029202A" w:rsidP="0029202A">
      <w:pPr>
        <w:tabs>
          <w:tab w:val="left" w:pos="5145"/>
        </w:tabs>
        <w:ind w:firstLine="0"/>
      </w:pPr>
    </w:p>
    <w:p w14:paraId="515D5A0C" w14:textId="77777777" w:rsidR="0029202A" w:rsidRDefault="0029202A" w:rsidP="0029202A">
      <w:pPr>
        <w:tabs>
          <w:tab w:val="left" w:pos="5145"/>
        </w:tabs>
        <w:ind w:firstLine="0"/>
      </w:pPr>
    </w:p>
    <w:p w14:paraId="05546DDC" w14:textId="77777777" w:rsidR="0029202A" w:rsidRDefault="0029202A" w:rsidP="0029202A">
      <w:pPr>
        <w:tabs>
          <w:tab w:val="left" w:pos="5145"/>
        </w:tabs>
        <w:ind w:firstLine="0"/>
      </w:pPr>
    </w:p>
    <w:p w14:paraId="13073FD4" w14:textId="77777777" w:rsidR="0029202A" w:rsidRDefault="0029202A" w:rsidP="0029202A">
      <w:pPr>
        <w:tabs>
          <w:tab w:val="left" w:pos="5145"/>
        </w:tabs>
        <w:ind w:firstLine="0"/>
      </w:pPr>
    </w:p>
    <w:p w14:paraId="5134DE76" w14:textId="77777777" w:rsidR="0029202A" w:rsidRDefault="0029202A" w:rsidP="0029202A">
      <w:pPr>
        <w:tabs>
          <w:tab w:val="left" w:pos="5145"/>
        </w:tabs>
        <w:ind w:firstLine="0"/>
      </w:pPr>
    </w:p>
    <w:p w14:paraId="2D86F435" w14:textId="75FC9E6F" w:rsidR="0097748D" w:rsidRDefault="00446519" w:rsidP="00AF4BD6">
      <w:pPr>
        <w:pStyle w:val="1"/>
        <w:numPr>
          <w:ilvl w:val="0"/>
          <w:numId w:val="14"/>
        </w:numPr>
      </w:pPr>
      <w:bookmarkStart w:id="1" w:name="_Toc51856581"/>
      <w:bookmarkStart w:id="2" w:name="_Toc52437617"/>
      <w:bookmarkStart w:id="3" w:name="_Toc52544804"/>
      <w:bookmarkStart w:id="4" w:name="_Toc52545126"/>
      <w:bookmarkStart w:id="5" w:name="_Toc63434502"/>
      <w:r>
        <w:t xml:space="preserve">Общие </w:t>
      </w:r>
      <w:r w:rsidR="00064F2D">
        <w:t>сведения</w:t>
      </w:r>
      <w:bookmarkEnd w:id="1"/>
      <w:bookmarkEnd w:id="2"/>
      <w:bookmarkEnd w:id="3"/>
      <w:bookmarkEnd w:id="4"/>
      <w:bookmarkEnd w:id="5"/>
    </w:p>
    <w:p w14:paraId="2D536FD8" w14:textId="63C92E60" w:rsidR="00446519" w:rsidRPr="00E34E08" w:rsidRDefault="00446519" w:rsidP="00E34E08">
      <w:r w:rsidRPr="00E34E08">
        <w:t xml:space="preserve">В настоящем документе описываются основные требования к </w:t>
      </w:r>
      <w:r w:rsidR="00B43DE0">
        <w:t>проектированию</w:t>
      </w:r>
      <w:r w:rsidRPr="00E34E08">
        <w:t xml:space="preserve"> автома</w:t>
      </w:r>
      <w:r w:rsidR="00B43DE0">
        <w:t>тизированной системы управления технологическим процессом (АСУ ТП)</w:t>
      </w:r>
      <w:r w:rsidR="0029202A">
        <w:t xml:space="preserve"> распределенной системы управления</w:t>
      </w:r>
      <w:r w:rsidR="00B43DE0">
        <w:t xml:space="preserve"> объекта «Установка комплексной подготовки газа (УКПГ) на Средневи</w:t>
      </w:r>
      <w:r w:rsidR="00E61CA7">
        <w:t>люйском газоконденсатном месторождении (</w:t>
      </w:r>
      <w:r w:rsidR="0057296C">
        <w:t>ГКМ</w:t>
      </w:r>
      <w:r w:rsidR="00E61CA7">
        <w:t>)</w:t>
      </w:r>
      <w:r w:rsidR="00B43DE0">
        <w:t xml:space="preserve">». </w:t>
      </w:r>
      <w:r w:rsidRPr="00E34E08">
        <w:t>В документе определяются основные системы автоматизации производства, которые должны быть предусмотрены для обеспечения эксплуатационной безопасности, контроля и управления производс</w:t>
      </w:r>
      <w:r w:rsidR="00614F8E">
        <w:t>твенными процессами.</w:t>
      </w:r>
    </w:p>
    <w:p w14:paraId="74F67C18" w14:textId="3DB462FF" w:rsidR="00446519" w:rsidRPr="00E34E08" w:rsidRDefault="00446519" w:rsidP="00E34E08">
      <w:r w:rsidRPr="00E34E08">
        <w:t>Настоящ</w:t>
      </w:r>
      <w:r w:rsidR="0097748D">
        <w:t>ий документ содержит треб</w:t>
      </w:r>
      <w:r w:rsidR="00AD55BD">
        <w:t xml:space="preserve">ования на проектирование АСУ </w:t>
      </w:r>
      <w:proofErr w:type="gramStart"/>
      <w:r w:rsidR="00AD55BD">
        <w:t xml:space="preserve">ТП </w:t>
      </w:r>
      <w:r w:rsidR="0029202A">
        <w:t xml:space="preserve"> РСУ</w:t>
      </w:r>
      <w:proofErr w:type="gramEnd"/>
      <w:r w:rsidR="0029202A">
        <w:t xml:space="preserve"> </w:t>
      </w:r>
      <w:r w:rsidR="00AD55BD">
        <w:t xml:space="preserve">УКПГ </w:t>
      </w:r>
      <w:r w:rsidR="0097748D">
        <w:t>Средневилюйского ГКМ</w:t>
      </w:r>
      <w:r w:rsidR="00614F8E">
        <w:t>.</w:t>
      </w:r>
    </w:p>
    <w:p w14:paraId="1E8B8624" w14:textId="77777777" w:rsidR="002D6035" w:rsidRDefault="002D6035" w:rsidP="002D6035">
      <w:pPr>
        <w:pStyle w:val="2"/>
      </w:pPr>
      <w:bookmarkStart w:id="6" w:name="_Toc51856582"/>
      <w:bookmarkStart w:id="7" w:name="_Toc52437618"/>
      <w:bookmarkStart w:id="8" w:name="_Toc52544805"/>
      <w:bookmarkStart w:id="9" w:name="_Toc52545127"/>
      <w:bookmarkStart w:id="10" w:name="_Toc53388959"/>
      <w:bookmarkStart w:id="11" w:name="_Toc63434503"/>
      <w:r>
        <w:t>Полное наименование системы и ее обозначение</w:t>
      </w:r>
      <w:bookmarkEnd w:id="6"/>
      <w:bookmarkEnd w:id="7"/>
      <w:bookmarkEnd w:id="8"/>
      <w:bookmarkEnd w:id="9"/>
      <w:bookmarkEnd w:id="10"/>
      <w:bookmarkEnd w:id="11"/>
    </w:p>
    <w:p w14:paraId="2A4E4AFA" w14:textId="47EBBFA7" w:rsidR="00E72B53" w:rsidRDefault="0029202A" w:rsidP="00026882">
      <w:r>
        <w:t xml:space="preserve">Распределенная система управления </w:t>
      </w:r>
      <w:r w:rsidR="0097748D">
        <w:t>УКПГ на Средневилюйском ГКМ.</w:t>
      </w:r>
    </w:p>
    <w:p w14:paraId="189F1F68" w14:textId="33F9703B" w:rsidR="00E72B53" w:rsidRDefault="00E72B53" w:rsidP="00026882">
      <w:pPr>
        <w:pStyle w:val="2"/>
      </w:pPr>
      <w:bookmarkStart w:id="12" w:name="_Toc51856583"/>
      <w:bookmarkStart w:id="13" w:name="_Toc52437619"/>
      <w:bookmarkStart w:id="14" w:name="_Toc52544806"/>
      <w:bookmarkStart w:id="15" w:name="_Toc52545128"/>
      <w:bookmarkStart w:id="16" w:name="_Toc63434504"/>
      <w:r>
        <w:t>Шифр темы</w:t>
      </w:r>
      <w:bookmarkEnd w:id="12"/>
      <w:bookmarkEnd w:id="13"/>
      <w:bookmarkEnd w:id="14"/>
      <w:bookmarkEnd w:id="15"/>
      <w:bookmarkEnd w:id="16"/>
    </w:p>
    <w:p w14:paraId="6FCB43ED" w14:textId="12D362C1" w:rsidR="00C7112A" w:rsidRPr="0029202A" w:rsidRDefault="00E72B53" w:rsidP="0029202A">
      <w:r>
        <w:t xml:space="preserve"> </w:t>
      </w:r>
      <w:r w:rsidR="0029202A">
        <w:t>РСУ</w:t>
      </w:r>
      <w:r>
        <w:t xml:space="preserve"> УКПГ Средневилюйского ГКМ. Далее по тексту – Система.</w:t>
      </w:r>
    </w:p>
    <w:p w14:paraId="4AB7D201" w14:textId="76C1CFA5" w:rsidR="00F70E90" w:rsidRDefault="00064F2D" w:rsidP="00362911">
      <w:pPr>
        <w:pStyle w:val="1"/>
      </w:pPr>
      <w:bookmarkStart w:id="17" w:name="_Toc51856588"/>
      <w:bookmarkStart w:id="18" w:name="_Toc52437624"/>
      <w:bookmarkStart w:id="19" w:name="_Toc52544811"/>
      <w:bookmarkStart w:id="20" w:name="_Toc52545133"/>
      <w:bookmarkStart w:id="21" w:name="_Toc63434505"/>
      <w:r>
        <w:t>Нормы, стан</w:t>
      </w:r>
      <w:r w:rsidR="00F70E90">
        <w:t>дарты, сокращения и определения</w:t>
      </w:r>
      <w:bookmarkEnd w:id="17"/>
      <w:bookmarkEnd w:id="18"/>
      <w:bookmarkEnd w:id="19"/>
      <w:bookmarkEnd w:id="20"/>
      <w:bookmarkEnd w:id="21"/>
    </w:p>
    <w:p w14:paraId="09003AEC" w14:textId="349AE654" w:rsidR="00F70E90" w:rsidRDefault="00F70E90" w:rsidP="00362911">
      <w:pPr>
        <w:pStyle w:val="2"/>
      </w:pPr>
      <w:bookmarkStart w:id="22" w:name="_Toc51856589"/>
      <w:bookmarkStart w:id="23" w:name="_Toc52437625"/>
      <w:bookmarkStart w:id="24" w:name="_Toc52544812"/>
      <w:bookmarkStart w:id="25" w:name="_Toc52545134"/>
      <w:bookmarkStart w:id="26" w:name="_Toc63434506"/>
      <w:r>
        <w:t>Нормы и стандарты</w:t>
      </w:r>
      <w:bookmarkEnd w:id="22"/>
      <w:bookmarkEnd w:id="23"/>
      <w:bookmarkEnd w:id="24"/>
      <w:bookmarkEnd w:id="25"/>
      <w:bookmarkEnd w:id="26"/>
    </w:p>
    <w:p w14:paraId="09126452" w14:textId="77777777" w:rsidR="0081572A" w:rsidRPr="007E3BE3" w:rsidRDefault="0081572A" w:rsidP="0081572A">
      <w:pPr>
        <w:rPr>
          <w:szCs w:val="24"/>
        </w:rPr>
      </w:pPr>
      <w:bookmarkStart w:id="27" w:name="_Toc52437626"/>
      <w:bookmarkStart w:id="28" w:name="_Toc52544813"/>
      <w:bookmarkStart w:id="29" w:name="_Toc52545135"/>
      <w:r w:rsidRPr="007E3BE3">
        <w:rPr>
          <w:szCs w:val="24"/>
        </w:rPr>
        <w:t>Ссылка на тот или иной стандарт или норму означает последнюю редакцию такого стандарта или нормы, включая соответствующие приложения, дополнения или изменения, если не указано иное.</w:t>
      </w:r>
    </w:p>
    <w:p w14:paraId="219F426E" w14:textId="77777777" w:rsidR="0081572A" w:rsidRPr="007E3BE3" w:rsidRDefault="0081572A" w:rsidP="0081572A">
      <w:pPr>
        <w:rPr>
          <w:rFonts w:cs="Times New Roman"/>
          <w:color w:val="000000"/>
          <w:szCs w:val="24"/>
        </w:rPr>
      </w:pPr>
      <w:r w:rsidRPr="007E3BE3">
        <w:rPr>
          <w:rFonts w:cs="Times New Roman"/>
          <w:color w:val="000000"/>
          <w:szCs w:val="24"/>
        </w:rPr>
        <w:t xml:space="preserve">Федеральный закон РФ «О техническом регулировании» №184-ФЗ от 27.12.2002г. </w:t>
      </w:r>
    </w:p>
    <w:p w14:paraId="75C448FB" w14:textId="77777777" w:rsidR="0081572A" w:rsidRPr="007E3BE3" w:rsidRDefault="0081572A" w:rsidP="0081572A">
      <w:pPr>
        <w:rPr>
          <w:rFonts w:cs="Times New Roman"/>
          <w:color w:val="000000"/>
          <w:szCs w:val="24"/>
        </w:rPr>
      </w:pPr>
      <w:r w:rsidRPr="007E3BE3">
        <w:rPr>
          <w:rFonts w:cs="Times New Roman"/>
          <w:color w:val="000000"/>
          <w:szCs w:val="24"/>
        </w:rPr>
        <w:t xml:space="preserve">Федеральный закон РФ "Технический регламент о требованиях пожарной безопасности" № 123-ФЗ от 22.07.2008г. </w:t>
      </w:r>
    </w:p>
    <w:p w14:paraId="0630A8EB" w14:textId="77777777" w:rsidR="0081572A" w:rsidRPr="007E3BE3" w:rsidRDefault="0081572A" w:rsidP="0081572A">
      <w:pPr>
        <w:rPr>
          <w:rFonts w:cs="Times New Roman"/>
          <w:color w:val="000000"/>
          <w:szCs w:val="24"/>
        </w:rPr>
      </w:pPr>
      <w:r w:rsidRPr="007E3BE3">
        <w:rPr>
          <w:rFonts w:cs="Times New Roman"/>
          <w:color w:val="000000"/>
          <w:szCs w:val="24"/>
        </w:rPr>
        <w:t xml:space="preserve">Федеральные нормы и правила в области промышленной безопасности «Общие правила взрывобезопасности для взрывопожароопасных химических, нефтехимических и нефтеперерабатывающих производств». </w:t>
      </w:r>
    </w:p>
    <w:p w14:paraId="13CCE9DC" w14:textId="77777777" w:rsidR="0081572A" w:rsidRPr="007E3BE3" w:rsidRDefault="0081572A" w:rsidP="0081572A">
      <w:pPr>
        <w:rPr>
          <w:szCs w:val="24"/>
        </w:rPr>
      </w:pPr>
      <w:r w:rsidRPr="007E3BE3">
        <w:rPr>
          <w:rFonts w:cs="Times New Roman"/>
          <w:color w:val="000000"/>
          <w:szCs w:val="24"/>
        </w:rPr>
        <w:t>Руководство по безопасности «Рекомендации по устройству и безопасной эксплуатации технологических трубопроводов».</w:t>
      </w:r>
    </w:p>
    <w:p w14:paraId="37345006" w14:textId="77777777" w:rsidR="0081572A" w:rsidRPr="007E3BE3" w:rsidRDefault="0081572A" w:rsidP="0081572A">
      <w:pPr>
        <w:rPr>
          <w:szCs w:val="24"/>
        </w:rPr>
      </w:pPr>
      <w:r w:rsidRPr="007E3BE3">
        <w:rPr>
          <w:szCs w:val="24"/>
        </w:rPr>
        <w:t xml:space="preserve">Федеральный закон РФ «О промышленной безопасности опасных производственных объектов» №116-ФЗ от 21.07.1997г. (с последующими изменениями) </w:t>
      </w:r>
    </w:p>
    <w:p w14:paraId="6CEECB5F" w14:textId="77777777" w:rsidR="0081572A" w:rsidRPr="007E3BE3" w:rsidRDefault="0081572A" w:rsidP="0081572A">
      <w:pPr>
        <w:rPr>
          <w:szCs w:val="24"/>
        </w:rPr>
      </w:pPr>
      <w:r w:rsidRPr="007E3BE3">
        <w:rPr>
          <w:szCs w:val="24"/>
        </w:rPr>
        <w:t>Федеральный закон РФ «Технический регламент о требованиях пожарной безопасности» № 123-ФЗ от 22.07.2008г</w:t>
      </w:r>
    </w:p>
    <w:p w14:paraId="1FFCE982" w14:textId="77777777" w:rsidR="0081572A" w:rsidRPr="007E3BE3" w:rsidRDefault="0081572A" w:rsidP="0081572A">
      <w:pPr>
        <w:rPr>
          <w:szCs w:val="24"/>
        </w:rPr>
      </w:pPr>
      <w:r w:rsidRPr="007E3BE3">
        <w:rPr>
          <w:szCs w:val="24"/>
        </w:rPr>
        <w:t>Федеральные нормы и правила в области промышленной безопасности «Правила безопасности в нефтяной и газовой промышленности».</w:t>
      </w:r>
    </w:p>
    <w:p w14:paraId="4496EC94" w14:textId="77777777" w:rsidR="0081572A" w:rsidRPr="007E3BE3" w:rsidRDefault="0081572A" w:rsidP="0081572A">
      <w:pPr>
        <w:rPr>
          <w:szCs w:val="24"/>
        </w:rPr>
      </w:pPr>
      <w:r w:rsidRPr="007E3BE3">
        <w:rPr>
          <w:szCs w:val="24"/>
        </w:rPr>
        <w:t xml:space="preserve">ГОСТ Р МЭК 61508-2012 «Функциональная безопасность систем электрических, электронных, программируемых электронных, связанных с безопасностью» (Части 1-7). </w:t>
      </w:r>
    </w:p>
    <w:p w14:paraId="6CFEC720" w14:textId="77777777" w:rsidR="0081572A" w:rsidRPr="007E3BE3" w:rsidRDefault="0081572A" w:rsidP="0081572A">
      <w:pPr>
        <w:rPr>
          <w:szCs w:val="24"/>
        </w:rPr>
      </w:pPr>
      <w:r w:rsidRPr="007E3BE3">
        <w:rPr>
          <w:szCs w:val="24"/>
        </w:rPr>
        <w:t>ГОСТ Р МЭК 61511-1-2018 «Безопасность функциональная. Системы безопасности приборные для промышленных процессов» (Части 1-3).</w:t>
      </w:r>
    </w:p>
    <w:p w14:paraId="0529FCE8" w14:textId="77777777" w:rsidR="0081572A" w:rsidRPr="007E3BE3" w:rsidRDefault="0081572A" w:rsidP="0081572A">
      <w:pPr>
        <w:rPr>
          <w:szCs w:val="24"/>
        </w:rPr>
      </w:pPr>
      <w:r w:rsidRPr="007E3BE3">
        <w:rPr>
          <w:szCs w:val="24"/>
        </w:rPr>
        <w:t>ГОСТ Р МЭК 61131 2016 «Контроллеры программируемые» (Части 1-3)</w:t>
      </w:r>
    </w:p>
    <w:p w14:paraId="36D80183" w14:textId="77777777" w:rsidR="0081572A" w:rsidRPr="007E3BE3" w:rsidRDefault="0081572A" w:rsidP="0081572A">
      <w:pPr>
        <w:rPr>
          <w:szCs w:val="24"/>
        </w:rPr>
      </w:pPr>
      <w:r w:rsidRPr="007E3BE3">
        <w:rPr>
          <w:szCs w:val="24"/>
        </w:rPr>
        <w:t>Метрологическое обеспечение измерительных систем. Основные положения».</w:t>
      </w:r>
    </w:p>
    <w:p w14:paraId="17BEBF08" w14:textId="77777777" w:rsidR="0081572A" w:rsidRPr="007E3BE3" w:rsidRDefault="0081572A" w:rsidP="0081572A">
      <w:pPr>
        <w:rPr>
          <w:szCs w:val="24"/>
        </w:rPr>
      </w:pPr>
      <w:r w:rsidRPr="007E3BE3">
        <w:rPr>
          <w:szCs w:val="24"/>
        </w:rPr>
        <w:t xml:space="preserve">ГОСТ 24.104-85 «Единая система стандартов автоматизированных систем управления. Автоматизированные системы управления. Общие требования». </w:t>
      </w:r>
    </w:p>
    <w:p w14:paraId="0BB3517A" w14:textId="77777777" w:rsidR="0081572A" w:rsidRPr="007E3BE3" w:rsidRDefault="0081572A" w:rsidP="0081572A">
      <w:pPr>
        <w:rPr>
          <w:rFonts w:cstheme="majorBidi"/>
          <w:szCs w:val="24"/>
        </w:rPr>
      </w:pPr>
      <w:r w:rsidRPr="007E3BE3">
        <w:rPr>
          <w:szCs w:val="24"/>
        </w:rPr>
        <w:t>ГОСТ 24.701-86 «Единая система стандартов автоматизированных систем управления. Надежность автоматизированных систем управления. Основные положения».</w:t>
      </w:r>
    </w:p>
    <w:p w14:paraId="7949784E" w14:textId="77777777" w:rsidR="0081572A" w:rsidRPr="007E3BE3" w:rsidRDefault="0081572A" w:rsidP="0081572A">
      <w:pPr>
        <w:rPr>
          <w:szCs w:val="24"/>
        </w:rPr>
      </w:pPr>
      <w:r w:rsidRPr="007E3BE3">
        <w:rPr>
          <w:szCs w:val="24"/>
        </w:rPr>
        <w:lastRenderedPageBreak/>
        <w:t xml:space="preserve">ГОСТ 34.003-90 «Межгосударственный стандарт. Информационная технология. Комплекс стандартов на автоматизированные системы. Автоматизированные системы. Термины и определения». </w:t>
      </w:r>
    </w:p>
    <w:p w14:paraId="12993104" w14:textId="77777777" w:rsidR="0081572A" w:rsidRPr="007E3BE3" w:rsidRDefault="0081572A" w:rsidP="0081572A">
      <w:pPr>
        <w:rPr>
          <w:szCs w:val="24"/>
        </w:rPr>
      </w:pPr>
      <w:r w:rsidRPr="007E3BE3">
        <w:rPr>
          <w:szCs w:val="24"/>
        </w:rPr>
        <w:t xml:space="preserve">ГОСТ 34.201-89 «Межгосударственный стандарт. Информационная технология. Комплекс стандартов на автоматизированные системы. Виды, комплектность и обозначения документов при создании информационных систем». </w:t>
      </w:r>
    </w:p>
    <w:p w14:paraId="19FA107E" w14:textId="77777777" w:rsidR="0081572A" w:rsidRPr="007E3BE3" w:rsidRDefault="0081572A" w:rsidP="0081572A">
      <w:pPr>
        <w:rPr>
          <w:szCs w:val="24"/>
        </w:rPr>
      </w:pPr>
      <w:r w:rsidRPr="007E3BE3">
        <w:rPr>
          <w:szCs w:val="24"/>
        </w:rPr>
        <w:t>ГОСТ 34.601-90 «Автоматизированные системы. Стадии создания».</w:t>
      </w:r>
    </w:p>
    <w:p w14:paraId="2957616E" w14:textId="77777777" w:rsidR="0081572A" w:rsidRPr="007E3BE3" w:rsidRDefault="0081572A" w:rsidP="0081572A">
      <w:pPr>
        <w:rPr>
          <w:szCs w:val="24"/>
        </w:rPr>
      </w:pPr>
      <w:r w:rsidRPr="007E3BE3">
        <w:rPr>
          <w:szCs w:val="24"/>
        </w:rPr>
        <w:t xml:space="preserve">ГОСТ 34.602-89 «Комплекс стандартов на автоматизированные системы. Техническое задание на создание автоматизированной системы». </w:t>
      </w:r>
    </w:p>
    <w:p w14:paraId="18418085" w14:textId="77777777" w:rsidR="0081572A" w:rsidRPr="007E3BE3" w:rsidRDefault="0081572A" w:rsidP="0081572A">
      <w:pPr>
        <w:rPr>
          <w:szCs w:val="24"/>
        </w:rPr>
      </w:pPr>
      <w:r w:rsidRPr="007E3BE3">
        <w:rPr>
          <w:szCs w:val="24"/>
        </w:rPr>
        <w:t>ГОСТ 34.603-92 «Межгосударственный стандарт. Информационная технология. Виды испытаний автоматизированных систем».</w:t>
      </w:r>
    </w:p>
    <w:p w14:paraId="23EC33B4" w14:textId="77777777" w:rsidR="0081572A" w:rsidRPr="007E3BE3" w:rsidRDefault="0081572A" w:rsidP="0081572A">
      <w:pPr>
        <w:rPr>
          <w:rFonts w:cs="Times New Roman"/>
          <w:color w:val="2D2D2D"/>
          <w:spacing w:val="2"/>
          <w:szCs w:val="24"/>
        </w:rPr>
      </w:pPr>
      <w:r w:rsidRPr="007E3BE3">
        <w:rPr>
          <w:rFonts w:cs="Times New Roman"/>
          <w:color w:val="2D2D2D"/>
          <w:spacing w:val="2"/>
          <w:szCs w:val="24"/>
        </w:rPr>
        <w:t>ГОСТ 8.586.1-5-2005 Государственная система обеспечения единства измерений</w:t>
      </w:r>
      <w:r>
        <w:rPr>
          <w:rFonts w:cs="Times New Roman"/>
          <w:color w:val="2D2D2D"/>
          <w:spacing w:val="2"/>
          <w:szCs w:val="24"/>
        </w:rPr>
        <w:t>»</w:t>
      </w:r>
      <w:r w:rsidRPr="007E3BE3">
        <w:rPr>
          <w:rFonts w:cs="Times New Roman"/>
          <w:color w:val="2D2D2D"/>
          <w:spacing w:val="2"/>
          <w:szCs w:val="24"/>
        </w:rPr>
        <w:t xml:space="preserve"> (ГСИ). Измерение расхода и количества жидкостей и газов с помощью стандартных сужающих устройств.</w:t>
      </w:r>
    </w:p>
    <w:p w14:paraId="37883B83" w14:textId="77777777" w:rsidR="0081572A" w:rsidRPr="007E3BE3" w:rsidRDefault="0081572A" w:rsidP="0081572A">
      <w:pPr>
        <w:rPr>
          <w:szCs w:val="24"/>
        </w:rPr>
      </w:pPr>
      <w:r w:rsidRPr="007E3BE3">
        <w:rPr>
          <w:szCs w:val="24"/>
        </w:rPr>
        <w:t>ГОСТ Р 8.596-2002 «Государственная система обеспечения единства измерений.</w:t>
      </w:r>
    </w:p>
    <w:p w14:paraId="005FD022" w14:textId="77777777" w:rsidR="0081572A" w:rsidRPr="007E3BE3" w:rsidRDefault="0081572A" w:rsidP="0081572A">
      <w:pPr>
        <w:rPr>
          <w:szCs w:val="24"/>
        </w:rPr>
      </w:pPr>
      <w:r w:rsidRPr="007E3BE3">
        <w:rPr>
          <w:szCs w:val="24"/>
        </w:rPr>
        <w:t>РД50-34.698-90 «Методические указания. Информационная технология. Комплекс стандартов и руководящих документов на автоматизированные системы. Автоматизированные системы. Требования к содержанию документов».</w:t>
      </w:r>
    </w:p>
    <w:p w14:paraId="76C05D06" w14:textId="77777777" w:rsidR="0081572A" w:rsidRPr="007E3BE3" w:rsidRDefault="0081572A" w:rsidP="0081572A">
      <w:pPr>
        <w:rPr>
          <w:rFonts w:cs="Times New Roman"/>
          <w:color w:val="2D2D2D"/>
          <w:spacing w:val="2"/>
          <w:szCs w:val="24"/>
        </w:rPr>
      </w:pPr>
      <w:r w:rsidRPr="007E3BE3">
        <w:rPr>
          <w:rFonts w:cs="Times New Roman"/>
          <w:color w:val="2D2D2D"/>
          <w:spacing w:val="2"/>
          <w:szCs w:val="24"/>
        </w:rPr>
        <w:t>ГОСТ Р 8.785-2012 Государственная система обеспечения единства измерений (ГСИ). Масса газового конденсата, сжиженного углеводородного газа и широкой фракции легких углеводородов. Общие требования к методикам (методам) измерений</w:t>
      </w:r>
    </w:p>
    <w:p w14:paraId="4CBDA39F" w14:textId="77777777" w:rsidR="0081572A" w:rsidRPr="007E3BE3" w:rsidRDefault="0081572A" w:rsidP="0081572A">
      <w:pPr>
        <w:rPr>
          <w:rFonts w:cs="Times New Roman"/>
          <w:color w:val="2D2D2D"/>
          <w:spacing w:val="2"/>
          <w:szCs w:val="24"/>
        </w:rPr>
      </w:pPr>
      <w:r w:rsidRPr="007E3BE3">
        <w:rPr>
          <w:rFonts w:cs="Times New Roman"/>
          <w:color w:val="2D2D2D"/>
          <w:spacing w:val="2"/>
          <w:szCs w:val="24"/>
        </w:rPr>
        <w:t>ГОСТ Р 8.741-2019 Государственная система обеспечения единства измерений (ГСИ). Объем природного газа. Общие требования к методикам измерений</w:t>
      </w:r>
    </w:p>
    <w:p w14:paraId="223AD6F7" w14:textId="77777777" w:rsidR="0081572A" w:rsidRPr="007E3BE3" w:rsidRDefault="0081572A" w:rsidP="0081572A">
      <w:pPr>
        <w:rPr>
          <w:szCs w:val="24"/>
        </w:rPr>
      </w:pPr>
      <w:r w:rsidRPr="007E3BE3">
        <w:rPr>
          <w:szCs w:val="24"/>
        </w:rPr>
        <w:t>О внесении изменений в приказ Министерства промышленности и торговли Российской Федерации от 2 июля 2015 г. № 1815 «Об утверждении Порядка проведения проверки средств измерений, требования в знаку проверки и содержанию свидетельства о поверке»</w:t>
      </w:r>
    </w:p>
    <w:p w14:paraId="17667F16" w14:textId="4D94CDD4" w:rsidR="00F70E90" w:rsidRDefault="00F70E90" w:rsidP="00015D22">
      <w:pPr>
        <w:pStyle w:val="2"/>
      </w:pPr>
      <w:bookmarkStart w:id="30" w:name="_Toc63434507"/>
      <w:r>
        <w:t>Сокращения</w:t>
      </w:r>
      <w:bookmarkEnd w:id="27"/>
      <w:bookmarkEnd w:id="28"/>
      <w:bookmarkEnd w:id="29"/>
      <w:bookmarkEnd w:id="30"/>
    </w:p>
    <w:p w14:paraId="4416B3F1" w14:textId="7F3D171F" w:rsidR="00490495" w:rsidRDefault="00BE52FF" w:rsidP="00454015">
      <w:r>
        <w:t>АРМ</w:t>
      </w:r>
      <w:r>
        <w:tab/>
      </w:r>
      <w:r>
        <w:tab/>
      </w:r>
      <w:r w:rsidR="00490495">
        <w:t>Ав</w:t>
      </w:r>
      <w:r w:rsidR="00454015">
        <w:t xml:space="preserve">томатизированное рабочее место </w:t>
      </w:r>
    </w:p>
    <w:p w14:paraId="1E13D92E" w14:textId="5050F804" w:rsidR="00490495" w:rsidRDefault="00490495" w:rsidP="00BE52FF">
      <w:r>
        <w:t>АСУТП</w:t>
      </w:r>
      <w:r w:rsidR="00BE52FF">
        <w:tab/>
      </w:r>
      <w:r>
        <w:t>Автоматизированная система управления технологическими процессами</w:t>
      </w:r>
    </w:p>
    <w:p w14:paraId="4FF6488B" w14:textId="5586FEDA" w:rsidR="00BE52FF" w:rsidRDefault="00490495" w:rsidP="00BE52FF">
      <w:r>
        <w:t>АСУ</w:t>
      </w:r>
      <w:r w:rsidR="00BE52FF">
        <w:tab/>
      </w:r>
      <w:r w:rsidR="00BE52FF">
        <w:tab/>
        <w:t>Автоматизированная система управления</w:t>
      </w:r>
    </w:p>
    <w:p w14:paraId="133B5592" w14:textId="36EBCC9C" w:rsidR="00BE52FF" w:rsidRDefault="00BE52FF" w:rsidP="00BE52FF">
      <w:r>
        <w:t>БД</w:t>
      </w:r>
      <w:r>
        <w:tab/>
      </w:r>
      <w:r>
        <w:tab/>
        <w:t>База данных</w:t>
      </w:r>
    </w:p>
    <w:p w14:paraId="03304F08" w14:textId="78F98243" w:rsidR="00490495" w:rsidRDefault="00BE52FF" w:rsidP="00BE52FF">
      <w:r>
        <w:t xml:space="preserve">ВОЛС </w:t>
      </w:r>
      <w:r>
        <w:tab/>
        <w:t>Волоконно-оптическая линия связи</w:t>
      </w:r>
    </w:p>
    <w:p w14:paraId="2914CF09" w14:textId="68A169A8" w:rsidR="00BE52FF" w:rsidRDefault="00BE52FF" w:rsidP="00BE52FF">
      <w:r>
        <w:t xml:space="preserve">ГКМ </w:t>
      </w:r>
      <w:r>
        <w:tab/>
      </w:r>
      <w:r>
        <w:tab/>
        <w:t>Газоконденсатное месторождение</w:t>
      </w:r>
    </w:p>
    <w:p w14:paraId="7BA4981C" w14:textId="0E7B3E5C" w:rsidR="00F63D47" w:rsidRDefault="00F63D47" w:rsidP="00BE52FF">
      <w:r>
        <w:t>ДВК</w:t>
      </w:r>
      <w:r>
        <w:tab/>
      </w:r>
      <w:r>
        <w:tab/>
        <w:t>Довзрывоопасная концентрация</w:t>
      </w:r>
    </w:p>
    <w:p w14:paraId="461FD04E" w14:textId="145F8ED8" w:rsidR="00BE52FF" w:rsidRDefault="00BE52FF" w:rsidP="00BE52FF">
      <w:r>
        <w:t>ЗРА</w:t>
      </w:r>
      <w:r>
        <w:tab/>
      </w:r>
      <w:r>
        <w:tab/>
        <w:t>Запорно-регулирующая арматура</w:t>
      </w:r>
    </w:p>
    <w:p w14:paraId="149D0959" w14:textId="23000712" w:rsidR="00BE52FF" w:rsidRDefault="00BE52FF" w:rsidP="00BE52FF">
      <w:r>
        <w:t xml:space="preserve">ЕСПД </w:t>
      </w:r>
      <w:r>
        <w:tab/>
      </w:r>
      <w:r w:rsidR="00E36E85">
        <w:tab/>
      </w:r>
      <w:r>
        <w:t>Единая система программной документации</w:t>
      </w:r>
    </w:p>
    <w:p w14:paraId="677C583F" w14:textId="0D0FEF57" w:rsidR="00BE52FF" w:rsidRDefault="00BE52FF" w:rsidP="00BE52FF">
      <w:r>
        <w:t xml:space="preserve">ЕСКД </w:t>
      </w:r>
      <w:r>
        <w:tab/>
      </w:r>
      <w:r>
        <w:tab/>
        <w:t>Единая система конструкторской документации</w:t>
      </w:r>
    </w:p>
    <w:p w14:paraId="1D4D51B5" w14:textId="50BBE177" w:rsidR="00BE52FF" w:rsidRDefault="00BE52FF" w:rsidP="00BE52FF">
      <w:r>
        <w:t>ИБП</w:t>
      </w:r>
      <w:r>
        <w:tab/>
      </w:r>
      <w:r>
        <w:tab/>
        <w:t>Источник бесперебойного питания</w:t>
      </w:r>
    </w:p>
    <w:p w14:paraId="16666A32" w14:textId="07F87114" w:rsidR="00BE52FF" w:rsidRDefault="00BE52FF" w:rsidP="00BE52FF">
      <w:r>
        <w:t>ИК</w:t>
      </w:r>
      <w:r>
        <w:tab/>
      </w:r>
      <w:r>
        <w:tab/>
        <w:t>Измерительные каналы</w:t>
      </w:r>
    </w:p>
    <w:p w14:paraId="7204CC5D" w14:textId="525937B8" w:rsidR="00BE52FF" w:rsidRDefault="00BE52FF" w:rsidP="00BE52FF">
      <w:r>
        <w:t>ИО</w:t>
      </w:r>
      <w:r>
        <w:tab/>
      </w:r>
      <w:r>
        <w:tab/>
        <w:t>Информационное обеспечение</w:t>
      </w:r>
    </w:p>
    <w:p w14:paraId="3D210193" w14:textId="118D0455" w:rsidR="00BE52FF" w:rsidRDefault="00BE52FF" w:rsidP="00BE52FF">
      <w:r>
        <w:t>ИС</w:t>
      </w:r>
      <w:r>
        <w:tab/>
      </w:r>
      <w:r>
        <w:tab/>
        <w:t>Информационная система</w:t>
      </w:r>
    </w:p>
    <w:p w14:paraId="36462C8F" w14:textId="31BD8966" w:rsidR="00BE52FF" w:rsidRDefault="00BE52FF" w:rsidP="00BE52FF">
      <w:r>
        <w:t>ИТ</w:t>
      </w:r>
      <w:r>
        <w:tab/>
      </w:r>
      <w:r>
        <w:tab/>
        <w:t>Информационная технология</w:t>
      </w:r>
    </w:p>
    <w:p w14:paraId="7406CCA5" w14:textId="296E3E7B" w:rsidR="00BE52FF" w:rsidRDefault="00BE52FF" w:rsidP="0041039C">
      <w:r>
        <w:t>ИМ</w:t>
      </w:r>
      <w:r>
        <w:tab/>
      </w:r>
      <w:r>
        <w:tab/>
        <w:t>Исполнительный механизм</w:t>
      </w:r>
    </w:p>
    <w:p w14:paraId="43E5C908" w14:textId="0C40C259" w:rsidR="00BE52FF" w:rsidRDefault="00BE52FF" w:rsidP="00BE52FF">
      <w:r>
        <w:t>КИП и А</w:t>
      </w:r>
      <w:r>
        <w:tab/>
        <w:t>Контрольно-измерительные приборы и автоматика</w:t>
      </w:r>
    </w:p>
    <w:p w14:paraId="7DD9C9A8" w14:textId="2D64C7F7" w:rsidR="00BE52FF" w:rsidRDefault="00BE52FF" w:rsidP="00BE52FF">
      <w:r>
        <w:t>КТС</w:t>
      </w:r>
      <w:r>
        <w:tab/>
      </w:r>
      <w:r>
        <w:tab/>
        <w:t>Комплекс технических средств</w:t>
      </w:r>
    </w:p>
    <w:p w14:paraId="0E580F2C" w14:textId="5B752AC8" w:rsidR="00BE52FF" w:rsidRDefault="00BE52FF" w:rsidP="00BE52FF">
      <w:r>
        <w:t>ЛСА</w:t>
      </w:r>
      <w:r>
        <w:tab/>
      </w:r>
      <w:r>
        <w:tab/>
        <w:t>Локальная система автоматизации</w:t>
      </w:r>
    </w:p>
    <w:p w14:paraId="0486C41E" w14:textId="1823CA01" w:rsidR="00BE52FF" w:rsidRDefault="00BE52FF" w:rsidP="00BE52FF">
      <w:r>
        <w:t>ОЗУ</w:t>
      </w:r>
      <w:r>
        <w:tab/>
      </w:r>
      <w:r>
        <w:tab/>
        <w:t>Оперативное запоминающие устройство</w:t>
      </w:r>
    </w:p>
    <w:p w14:paraId="411E5418" w14:textId="1815621F" w:rsidR="00BE52FF" w:rsidRDefault="00BE52FF" w:rsidP="00BE52FF">
      <w:r>
        <w:t>ОС</w:t>
      </w:r>
      <w:r>
        <w:tab/>
      </w:r>
      <w:r>
        <w:tab/>
        <w:t>Операционная система</w:t>
      </w:r>
    </w:p>
    <w:p w14:paraId="059A2FC4" w14:textId="2A6A3315" w:rsidR="001625DA" w:rsidRDefault="001625DA" w:rsidP="001625DA">
      <w:r>
        <w:t>ПАЗ</w:t>
      </w:r>
      <w:r>
        <w:tab/>
      </w:r>
      <w:r>
        <w:tab/>
        <w:t>Противоаварийная защита</w:t>
      </w:r>
    </w:p>
    <w:p w14:paraId="70E6617F" w14:textId="0E252F51" w:rsidR="00F63D47" w:rsidRDefault="00F63D47" w:rsidP="001625DA">
      <w:r>
        <w:lastRenderedPageBreak/>
        <w:t>ПДК</w:t>
      </w:r>
      <w:r>
        <w:tab/>
      </w:r>
      <w:r>
        <w:tab/>
        <w:t>Предельно-допустимая концентрация</w:t>
      </w:r>
    </w:p>
    <w:p w14:paraId="07271AD1" w14:textId="5E987076" w:rsidR="001625DA" w:rsidRDefault="001625DA" w:rsidP="001625DA">
      <w:r>
        <w:t>ПЭВМ</w:t>
      </w:r>
      <w:r>
        <w:tab/>
      </w:r>
      <w:r>
        <w:tab/>
        <w:t>Персональная электронно-вычислительная машина</w:t>
      </w:r>
    </w:p>
    <w:p w14:paraId="023C88A4" w14:textId="7FC92979" w:rsidR="001625DA" w:rsidRDefault="001625DA" w:rsidP="001625DA">
      <w:r>
        <w:t>ПЛК</w:t>
      </w:r>
      <w:r>
        <w:tab/>
      </w:r>
      <w:r>
        <w:tab/>
        <w:t>Программируемый логический контроллер</w:t>
      </w:r>
    </w:p>
    <w:p w14:paraId="1E302264" w14:textId="23E88586" w:rsidR="00E36E85" w:rsidRDefault="00E36E85" w:rsidP="00E36E85">
      <w:r>
        <w:t>ПО</w:t>
      </w:r>
      <w:r>
        <w:tab/>
      </w:r>
      <w:r>
        <w:tab/>
        <w:t>Программное обеспечение</w:t>
      </w:r>
    </w:p>
    <w:p w14:paraId="4E9F19DE" w14:textId="48B04013" w:rsidR="00E36E85" w:rsidRDefault="00E36E85" w:rsidP="00E36E85">
      <w:r>
        <w:t>ПТК</w:t>
      </w:r>
      <w:r>
        <w:tab/>
      </w:r>
      <w:r>
        <w:tab/>
        <w:t>Программно-технический комплекс</w:t>
      </w:r>
    </w:p>
    <w:p w14:paraId="2E0453E2" w14:textId="4D5D5402" w:rsidR="00E36E85" w:rsidRDefault="00E36E85" w:rsidP="00E36E85">
      <w:r>
        <w:t>ПТС</w:t>
      </w:r>
      <w:r>
        <w:tab/>
      </w:r>
      <w:r>
        <w:tab/>
        <w:t>Программно-технические средства</w:t>
      </w:r>
    </w:p>
    <w:p w14:paraId="7712E12F" w14:textId="62A932A8" w:rsidR="00E36E85" w:rsidRDefault="00E36E85" w:rsidP="00E36E85">
      <w:r>
        <w:t>РСУ</w:t>
      </w:r>
      <w:r>
        <w:tab/>
      </w:r>
      <w:r>
        <w:tab/>
        <w:t>Распределенная система управления</w:t>
      </w:r>
    </w:p>
    <w:p w14:paraId="10094E18" w14:textId="7328D6E7" w:rsidR="00590443" w:rsidRDefault="00590443" w:rsidP="00E36E85">
      <w:r>
        <w:t>ССБТ</w:t>
      </w:r>
      <w:r>
        <w:tab/>
      </w:r>
      <w:r>
        <w:tab/>
        <w:t>Система стандартов безопасности труда</w:t>
      </w:r>
    </w:p>
    <w:p w14:paraId="2C96FE5B" w14:textId="34986753" w:rsidR="00E36E85" w:rsidRDefault="00E36E85" w:rsidP="00E36E85">
      <w:r>
        <w:t>СВ ГКМ</w:t>
      </w:r>
      <w:r>
        <w:tab/>
        <w:t>Средневилюйское</w:t>
      </w:r>
      <w:r w:rsidRPr="004E785B">
        <w:t xml:space="preserve"> газоконденсатного месторождения</w:t>
      </w:r>
    </w:p>
    <w:p w14:paraId="37A8C0A7" w14:textId="5A2645E3" w:rsidR="00E36E85" w:rsidRDefault="00E36E85" w:rsidP="00E36E85">
      <w:r>
        <w:rPr>
          <w:rFonts w:cs="Times New Roman"/>
          <w:color w:val="000000"/>
        </w:rPr>
        <w:t>СПАЗ</w:t>
      </w:r>
      <w:r>
        <w:rPr>
          <w:rFonts w:cs="Times New Roman"/>
          <w:color w:val="000000"/>
        </w:rPr>
        <w:tab/>
      </w:r>
      <w:r>
        <w:rPr>
          <w:rFonts w:cs="Times New Roman"/>
          <w:color w:val="000000"/>
        </w:rPr>
        <w:tab/>
        <w:t xml:space="preserve">Система </w:t>
      </w:r>
      <w:r>
        <w:t>противоаварийной защиты</w:t>
      </w:r>
    </w:p>
    <w:p w14:paraId="33CCCC4F" w14:textId="52C6CC9D" w:rsidR="00BF0382" w:rsidRDefault="00BF0382" w:rsidP="00E36E85">
      <w:r>
        <w:t>СИ</w:t>
      </w:r>
      <w:r>
        <w:tab/>
      </w:r>
      <w:r>
        <w:tab/>
        <w:t>Система измерений</w:t>
      </w:r>
    </w:p>
    <w:p w14:paraId="29635E9C" w14:textId="650F0C00" w:rsidR="005D69F7" w:rsidRDefault="005D69F7" w:rsidP="001A2826">
      <w:r>
        <w:t>СПДС</w:t>
      </w:r>
      <w:r>
        <w:tab/>
      </w:r>
      <w:r>
        <w:tab/>
        <w:t>Система проектной документации для строительства</w:t>
      </w:r>
    </w:p>
    <w:p w14:paraId="44E30A43" w14:textId="11B00F50" w:rsidR="005D69F7" w:rsidRPr="00AA1DF3" w:rsidRDefault="005D69F7" w:rsidP="005D69F7">
      <w:pPr>
        <w:rPr>
          <w:lang w:val="en-US"/>
        </w:rPr>
      </w:pPr>
      <w:r>
        <w:t>УКПГ</w:t>
      </w:r>
      <w:r w:rsidRPr="00AA1DF3">
        <w:rPr>
          <w:lang w:val="en-US"/>
        </w:rPr>
        <w:tab/>
      </w:r>
      <w:r w:rsidRPr="00AA1DF3">
        <w:rPr>
          <w:lang w:val="en-US"/>
        </w:rPr>
        <w:tab/>
      </w:r>
      <w:r>
        <w:t>Установка</w:t>
      </w:r>
      <w:r w:rsidRPr="00AA1DF3">
        <w:rPr>
          <w:lang w:val="en-US"/>
        </w:rPr>
        <w:t xml:space="preserve"> </w:t>
      </w:r>
      <w:r>
        <w:t>комплексной</w:t>
      </w:r>
      <w:r w:rsidRPr="00AA1DF3">
        <w:rPr>
          <w:lang w:val="en-US"/>
        </w:rPr>
        <w:t xml:space="preserve"> </w:t>
      </w:r>
      <w:r>
        <w:t>подготовки</w:t>
      </w:r>
      <w:r w:rsidRPr="00AA1DF3">
        <w:rPr>
          <w:lang w:val="en-US"/>
        </w:rPr>
        <w:t xml:space="preserve"> </w:t>
      </w:r>
      <w:r>
        <w:t>газа</w:t>
      </w:r>
    </w:p>
    <w:p w14:paraId="2F5116BC" w14:textId="5D21F313" w:rsidR="005D69F7" w:rsidRPr="00403DD5" w:rsidRDefault="005D69F7" w:rsidP="005D69F7">
      <w:pPr>
        <w:rPr>
          <w:lang w:val="en-US"/>
        </w:rPr>
      </w:pPr>
      <w:r w:rsidRPr="00403DD5">
        <w:rPr>
          <w:lang w:val="en-US"/>
        </w:rPr>
        <w:t>MES</w:t>
      </w:r>
      <w:r w:rsidRPr="00403DD5">
        <w:rPr>
          <w:lang w:val="en-US"/>
        </w:rPr>
        <w:tab/>
      </w:r>
      <w:r w:rsidRPr="00403DD5">
        <w:rPr>
          <w:lang w:val="en-US"/>
        </w:rPr>
        <w:tab/>
        <w:t xml:space="preserve">Manufacture </w:t>
      </w:r>
      <w:r w:rsidR="001D7BEB">
        <w:rPr>
          <w:lang w:val="en-US"/>
        </w:rPr>
        <w:t>Execution</w:t>
      </w:r>
      <w:r w:rsidRPr="00403DD5">
        <w:rPr>
          <w:lang w:val="en-US"/>
        </w:rPr>
        <w:t xml:space="preserve"> System</w:t>
      </w:r>
    </w:p>
    <w:p w14:paraId="00EE9274" w14:textId="6812C101" w:rsidR="00BE52FF" w:rsidRPr="00F63D47" w:rsidRDefault="00BF0382" w:rsidP="00BE52FF">
      <w:pPr>
        <w:rPr>
          <w:lang w:val="en-US"/>
        </w:rPr>
      </w:pPr>
      <w:r w:rsidRPr="00F63D47">
        <w:rPr>
          <w:lang w:val="en-US"/>
        </w:rPr>
        <w:t>HART</w:t>
      </w:r>
      <w:r w:rsidR="00F63D47" w:rsidRPr="00F63D47">
        <w:rPr>
          <w:lang w:val="en-US"/>
        </w:rPr>
        <w:tab/>
      </w:r>
      <w:r w:rsidR="00F63D47" w:rsidRPr="00F63D47">
        <w:rPr>
          <w:lang w:val="en-US"/>
        </w:rPr>
        <w:tab/>
        <w:t>Highway Addressable Remote Transducer</w:t>
      </w:r>
    </w:p>
    <w:p w14:paraId="2B6C774C" w14:textId="1A40BE4F" w:rsidR="00BE52FF" w:rsidRPr="00F63D47" w:rsidRDefault="00BF0382" w:rsidP="00BE52FF">
      <w:pPr>
        <w:rPr>
          <w:lang w:val="en-US"/>
        </w:rPr>
      </w:pPr>
      <w:r w:rsidRPr="00F63D47">
        <w:rPr>
          <w:lang w:val="en-US"/>
        </w:rPr>
        <w:t>TCP</w:t>
      </w:r>
      <w:r w:rsidR="00F63D47" w:rsidRPr="00F63D47">
        <w:rPr>
          <w:lang w:val="en-US"/>
        </w:rPr>
        <w:tab/>
      </w:r>
      <w:r w:rsidR="00F63D47" w:rsidRPr="00F63D47">
        <w:rPr>
          <w:lang w:val="en-US"/>
        </w:rPr>
        <w:tab/>
        <w:t>Transmission Control Protocol</w:t>
      </w:r>
    </w:p>
    <w:p w14:paraId="40185ACC" w14:textId="6E2667AB" w:rsidR="00BE52FF" w:rsidRPr="00403DD5" w:rsidRDefault="00BF0382" w:rsidP="00490495">
      <w:pPr>
        <w:tabs>
          <w:tab w:val="left" w:pos="1215"/>
        </w:tabs>
        <w:rPr>
          <w:lang w:val="en-US"/>
        </w:rPr>
      </w:pPr>
      <w:r w:rsidRPr="00403DD5">
        <w:rPr>
          <w:lang w:val="en-US"/>
        </w:rPr>
        <w:t>CPU</w:t>
      </w:r>
      <w:r w:rsidR="00F63D47" w:rsidRPr="00403DD5">
        <w:rPr>
          <w:lang w:val="en-US"/>
        </w:rPr>
        <w:tab/>
      </w:r>
      <w:r w:rsidR="00F63D47" w:rsidRPr="00403DD5">
        <w:rPr>
          <w:lang w:val="en-US"/>
        </w:rPr>
        <w:tab/>
      </w:r>
      <w:r w:rsidR="00F63D47" w:rsidRPr="00403DD5">
        <w:rPr>
          <w:lang w:val="en-US"/>
        </w:rPr>
        <w:tab/>
      </w:r>
      <w:r w:rsidR="00F63D47">
        <w:t>С</w:t>
      </w:r>
      <w:r w:rsidR="00C42EF0" w:rsidRPr="00403DD5">
        <w:rPr>
          <w:lang w:val="en-US"/>
        </w:rPr>
        <w:t xml:space="preserve">entral </w:t>
      </w:r>
      <w:r w:rsidR="00C42EF0">
        <w:rPr>
          <w:lang w:val="en-US"/>
        </w:rPr>
        <w:t>P</w:t>
      </w:r>
      <w:r w:rsidR="00C42EF0" w:rsidRPr="00403DD5">
        <w:rPr>
          <w:lang w:val="en-US"/>
        </w:rPr>
        <w:t>rocessing U</w:t>
      </w:r>
      <w:r w:rsidR="00F63D47" w:rsidRPr="00403DD5">
        <w:rPr>
          <w:lang w:val="en-US"/>
        </w:rPr>
        <w:t>nit</w:t>
      </w:r>
    </w:p>
    <w:p w14:paraId="67240686" w14:textId="07E7C391" w:rsidR="00C42EF0" w:rsidRPr="00C42EF0" w:rsidRDefault="00C42EF0" w:rsidP="00C42EF0">
      <w:pPr>
        <w:rPr>
          <w:lang w:val="en-US"/>
        </w:rPr>
      </w:pPr>
      <w:r w:rsidRPr="00FC1CDC">
        <w:rPr>
          <w:lang w:val="en-US"/>
        </w:rPr>
        <w:t>ERP</w:t>
      </w:r>
      <w:r w:rsidRPr="00C42EF0">
        <w:rPr>
          <w:lang w:val="en-US"/>
        </w:rPr>
        <w:tab/>
      </w:r>
      <w:r w:rsidRPr="00C42EF0">
        <w:rPr>
          <w:lang w:val="en-US"/>
        </w:rPr>
        <w:tab/>
      </w:r>
      <w:r w:rsidRPr="00FC1CDC">
        <w:rPr>
          <w:lang w:val="en-US"/>
        </w:rPr>
        <w:t>Enterprise</w:t>
      </w:r>
      <w:r w:rsidRPr="00C42EF0">
        <w:rPr>
          <w:lang w:val="en-US"/>
        </w:rPr>
        <w:t xml:space="preserve"> </w:t>
      </w:r>
      <w:r w:rsidRPr="00FC1CDC">
        <w:rPr>
          <w:lang w:val="en-US"/>
        </w:rPr>
        <w:t>Resource</w:t>
      </w:r>
      <w:r w:rsidRPr="00C42EF0">
        <w:rPr>
          <w:lang w:val="en-US"/>
        </w:rPr>
        <w:t xml:space="preserve"> </w:t>
      </w:r>
      <w:r w:rsidRPr="00FC1CDC">
        <w:rPr>
          <w:lang w:val="en-US"/>
        </w:rPr>
        <w:t>Planning</w:t>
      </w:r>
    </w:p>
    <w:p w14:paraId="6C7F9519" w14:textId="2A525255" w:rsidR="00C42EF0" w:rsidRPr="00C42EF0" w:rsidRDefault="00C42EF0" w:rsidP="00C42EF0">
      <w:pPr>
        <w:rPr>
          <w:lang w:val="en-US"/>
        </w:rPr>
      </w:pPr>
      <w:r>
        <w:rPr>
          <w:lang w:val="en-US"/>
        </w:rPr>
        <w:t>TCP</w:t>
      </w:r>
      <w:r w:rsidRPr="00C42EF0">
        <w:rPr>
          <w:lang w:val="en-US"/>
        </w:rPr>
        <w:t>/</w:t>
      </w:r>
      <w:r>
        <w:rPr>
          <w:lang w:val="en-US"/>
        </w:rPr>
        <w:t>IP</w:t>
      </w:r>
      <w:r w:rsidRPr="00C42EF0">
        <w:rPr>
          <w:lang w:val="en-US"/>
        </w:rPr>
        <w:tab/>
        <w:t xml:space="preserve">Transmission Control Protocol/Internet Protocol </w:t>
      </w:r>
    </w:p>
    <w:p w14:paraId="0E5D1467" w14:textId="193F97E0" w:rsidR="00F70E90" w:rsidRDefault="00F70E90" w:rsidP="00362911">
      <w:pPr>
        <w:pStyle w:val="2"/>
      </w:pPr>
      <w:bookmarkStart w:id="31" w:name="_Toc52437627"/>
      <w:bookmarkStart w:id="32" w:name="_Toc52544814"/>
      <w:bookmarkStart w:id="33" w:name="_Toc52545136"/>
      <w:bookmarkStart w:id="34" w:name="_Toc63434508"/>
      <w:r>
        <w:t>Определения</w:t>
      </w:r>
      <w:bookmarkEnd w:id="31"/>
      <w:bookmarkEnd w:id="32"/>
      <w:bookmarkEnd w:id="33"/>
      <w:bookmarkEnd w:id="34"/>
    </w:p>
    <w:p w14:paraId="52291965" w14:textId="1B3103BE" w:rsidR="00D86A3C" w:rsidRDefault="00D86A3C" w:rsidP="00D86A3C">
      <w:bookmarkStart w:id="35" w:name="_Toc52437628"/>
      <w:r w:rsidRPr="00C76EF9">
        <w:rPr>
          <w:b/>
        </w:rPr>
        <w:t>Автоматизированная система управления технологическими объектами</w:t>
      </w:r>
      <w:r>
        <w:t xml:space="preserve"> (АСУ ТП) – система управления построенная на основе программно-аппаратных средств с целью безопасного и эффективного управления конкре</w:t>
      </w:r>
      <w:r w:rsidR="006D67F5">
        <w:t>тным технологическим процессом.</w:t>
      </w:r>
    </w:p>
    <w:p w14:paraId="0DC0137B" w14:textId="05CEBC6F" w:rsidR="00D86A3C" w:rsidRDefault="00D86A3C" w:rsidP="00D86A3C">
      <w:r w:rsidRPr="00C76EF9">
        <w:rPr>
          <w:b/>
        </w:rPr>
        <w:t>Распределённая система управления</w:t>
      </w:r>
      <w:r>
        <w:t xml:space="preserve"> (РСУ) – конфигурируемый, территориально и функционально распределённый, основанный на микропроцессорной технике комплекс, осуществляющий автоматическое и автоматизированное управление технологическими сооружениями. РСУ включает в себя автоматизированные рабочие места операторов (персональные компьютеры, оснащённые средствами звуковой и световой сигнализации, средствами печати и подготовки отчётности, средствами промышленной связи), управляющие контроллеры с модулями ввода/вывода, кабельные линии КИП и А. Управление процессом в замкнутом цикле в РСУ осуществляется с помощью основанных на микропроцессорах управляющих контроллеров, которые имеют средства для сканирования ряда входных данных, генерации соответствующих управляющих сигналов и направления выходных сигналов на исполнительные механизмы. Интерфейсы операторов и управляющих контроллеров на площадке связаны системой, обладающей избыточностью кабелей для вы</w:t>
      </w:r>
      <w:r w:rsidR="00454015">
        <w:t>сокоскоростной передачи данных.</w:t>
      </w:r>
    </w:p>
    <w:p w14:paraId="569CC512" w14:textId="418B556D" w:rsidR="0012215E" w:rsidRDefault="0012215E" w:rsidP="00D86A3C">
      <w:r w:rsidRPr="0012215E">
        <w:rPr>
          <w:b/>
        </w:rPr>
        <w:t>КИП и А</w:t>
      </w:r>
      <w:r>
        <w:t xml:space="preserve"> – совокупность контрольно-измерительных приборов и исполнительных устройств, предназначенных для выполнения информационных, управляющих, и функций защиты технологического процесса.</w:t>
      </w:r>
    </w:p>
    <w:p w14:paraId="2A1A8D2D" w14:textId="18570109" w:rsidR="00DC6EAA" w:rsidRDefault="00656953" w:rsidP="00362911">
      <w:pPr>
        <w:pStyle w:val="1"/>
      </w:pPr>
      <w:bookmarkStart w:id="36" w:name="_Toc52437630"/>
      <w:bookmarkStart w:id="37" w:name="_Toc52544817"/>
      <w:bookmarkStart w:id="38" w:name="_Toc52545139"/>
      <w:bookmarkStart w:id="39" w:name="_Toc63434509"/>
      <w:bookmarkEnd w:id="35"/>
      <w:r>
        <w:t>Назначение и цели создания С</w:t>
      </w:r>
      <w:r w:rsidR="00DC6EAA">
        <w:t>истемы</w:t>
      </w:r>
      <w:bookmarkEnd w:id="36"/>
      <w:bookmarkEnd w:id="37"/>
      <w:bookmarkEnd w:id="38"/>
      <w:bookmarkEnd w:id="39"/>
    </w:p>
    <w:p w14:paraId="24670213" w14:textId="606E2DA3" w:rsidR="00B806BA" w:rsidRDefault="00656953" w:rsidP="00362911">
      <w:pPr>
        <w:pStyle w:val="2"/>
      </w:pPr>
      <w:bookmarkStart w:id="40" w:name="_Toc52437631"/>
      <w:bookmarkStart w:id="41" w:name="_Toc52544818"/>
      <w:bookmarkStart w:id="42" w:name="_Toc52545140"/>
      <w:bookmarkStart w:id="43" w:name="_Toc63434510"/>
      <w:r>
        <w:t>Назначение С</w:t>
      </w:r>
      <w:r w:rsidR="0088619A">
        <w:t>истемы</w:t>
      </w:r>
      <w:bookmarkEnd w:id="40"/>
      <w:bookmarkEnd w:id="41"/>
      <w:bookmarkEnd w:id="42"/>
      <w:bookmarkEnd w:id="43"/>
    </w:p>
    <w:p w14:paraId="1E6970E3" w14:textId="06849ED9" w:rsidR="0088619A" w:rsidRDefault="00362911" w:rsidP="001E421F">
      <w:r>
        <w:t>Д</w:t>
      </w:r>
      <w:r w:rsidR="0088619A">
        <w:t>ля стабилизации заданных режимов технологического процесса путем контроля технологических параметров, визуального представления, и выдачи управляющих воздействий на исполнительные механизмы, как в автоматическом режиме, так и в результате действий технолога –</w:t>
      </w:r>
      <w:r w:rsidR="001E421F">
        <w:t xml:space="preserve"> оператора</w:t>
      </w:r>
      <w:r>
        <w:t>.</w:t>
      </w:r>
    </w:p>
    <w:p w14:paraId="20FD2D3B" w14:textId="4213607B" w:rsidR="0088619A" w:rsidRDefault="00656953" w:rsidP="00362911">
      <w:pPr>
        <w:pStyle w:val="2"/>
      </w:pPr>
      <w:bookmarkStart w:id="44" w:name="_Toc52437632"/>
      <w:bookmarkStart w:id="45" w:name="_Toc52544819"/>
      <w:bookmarkStart w:id="46" w:name="_Toc52545141"/>
      <w:bookmarkStart w:id="47" w:name="_Toc63434511"/>
      <w:r>
        <w:t>Цели создания Системы</w:t>
      </w:r>
      <w:bookmarkEnd w:id="44"/>
      <w:bookmarkEnd w:id="45"/>
      <w:bookmarkEnd w:id="46"/>
      <w:bookmarkEnd w:id="47"/>
    </w:p>
    <w:p w14:paraId="5F4E1326" w14:textId="77777777" w:rsidR="00656953" w:rsidRDefault="00656953" w:rsidP="00656953">
      <w:r>
        <w:t xml:space="preserve">Основными целями разрабатываемой Системы являются: </w:t>
      </w:r>
    </w:p>
    <w:p w14:paraId="514190C4" w14:textId="21A38582" w:rsidR="00656953" w:rsidRDefault="001E421F" w:rsidP="00656953">
      <w:r>
        <w:lastRenderedPageBreak/>
        <w:t xml:space="preserve">– </w:t>
      </w:r>
      <w:r w:rsidR="00656953">
        <w:t xml:space="preserve">обеспечение высоких технико-экономических показателей работы основного технологического оборудования за счет выполнения требований технологического регламента, исключения ошибочных действий оперативного производственного персонала, минимизации времени реагирования на аварийные ситуации; </w:t>
      </w:r>
    </w:p>
    <w:p w14:paraId="6088A978" w14:textId="23AE4BC0" w:rsidR="00656953" w:rsidRDefault="001E421F" w:rsidP="00656953">
      <w:r>
        <w:t xml:space="preserve">– </w:t>
      </w:r>
      <w:r w:rsidR="00656953">
        <w:t xml:space="preserve">уменьшение эксплуатационных затрат за счет обеспечения устойчивого функционирования технологических процессов при рациональном оперативном управлении, сокращения времени простоя оборудования при аварийных отключениях; </w:t>
      </w:r>
    </w:p>
    <w:p w14:paraId="75DA5255" w14:textId="77777777" w:rsidR="00656953" w:rsidRDefault="00656953" w:rsidP="00656953">
      <w:r>
        <w:t xml:space="preserve">– сокращение количества оперативного и эксплуатационного персонала, вследствие уменьшения трудоемкости обслуживания и возможности планирования технического обслуживания и ремонта по его фактическому техническому состоянию; </w:t>
      </w:r>
    </w:p>
    <w:p w14:paraId="53957CBE" w14:textId="4A67F74E" w:rsidR="00656953" w:rsidRDefault="001E421F" w:rsidP="00656953">
      <w:r>
        <w:t xml:space="preserve">– </w:t>
      </w:r>
      <w:r w:rsidR="00656953">
        <w:t xml:space="preserve">увеличение сроков эксплуатации оборудования и снижение вероятности отказов за счет внедрения устройств с интегрированными средствами самодиагностики состояния, дистанционного техобслуживания, настройки и калибровки полевых КИП, клапанов, контроллеров; </w:t>
      </w:r>
    </w:p>
    <w:p w14:paraId="370391C4" w14:textId="77777777" w:rsidR="00656953" w:rsidRDefault="00656953" w:rsidP="00656953">
      <w:r>
        <w:t xml:space="preserve">– оптимизация трудозатрат на техническое обслуживание и ремонт и увеличение межремонтного срока работы основного механического оборудования за счет постоянного интегрированного мониторинга характеристик и обеспечения возможности прогнозирования отказов по ранним признакам; </w:t>
      </w:r>
    </w:p>
    <w:p w14:paraId="1EFBDCFA" w14:textId="77777777" w:rsidR="00656953" w:rsidRDefault="00656953" w:rsidP="00656953">
      <w:r>
        <w:t xml:space="preserve">– повышение информационной оснащенности и улучшение условий труда оперативного и эксплуатационного персонала путем создания единого человеко-машинного интерфейса, внедрения системы оптимизации представления информации о ходе технологического процесса и автоматизации функций диагностирования и прогнозирования состояния основного и вспомогательного оборудования; </w:t>
      </w:r>
    </w:p>
    <w:p w14:paraId="5C5F3DBD" w14:textId="77777777" w:rsidR="00656953" w:rsidRDefault="00656953" w:rsidP="00656953">
      <w:r>
        <w:t xml:space="preserve">– повышение эффективности диспетчерско-технологического управления за счет снижения вероятности возникновения аварийных ситуаций путем предотвращения заведомо неверных действий персонала; </w:t>
      </w:r>
    </w:p>
    <w:p w14:paraId="4CD06948" w14:textId="77777777" w:rsidR="00656953" w:rsidRDefault="00656953" w:rsidP="00656953">
      <w:r>
        <w:t xml:space="preserve">– повышение эффективности информационного обмена со сторонними и вышестоящими информационными системами; </w:t>
      </w:r>
    </w:p>
    <w:p w14:paraId="7263BF07" w14:textId="77777777" w:rsidR="00656953" w:rsidRDefault="00656953" w:rsidP="00656953">
      <w:r>
        <w:t xml:space="preserve">– обеспечение руководства предприятия точной, достоверной и оперативной информацией о работе оборудования для повышения эффективности принятия решений по управлению технологическими процессами на базе единой и связанной системы диспетчеризации и автоматизированного диалогового режима управления; </w:t>
      </w:r>
    </w:p>
    <w:p w14:paraId="77A46181" w14:textId="4ACC8F27" w:rsidR="00656953" w:rsidRDefault="00656953" w:rsidP="00656953">
      <w:r>
        <w:t>–</w:t>
      </w:r>
      <w:r w:rsidR="001E421F">
        <w:t xml:space="preserve"> </w:t>
      </w:r>
      <w:r>
        <w:t xml:space="preserve">обеспечение экологической безопасности; </w:t>
      </w:r>
    </w:p>
    <w:p w14:paraId="783D9CB4" w14:textId="1ACC66ED" w:rsidR="00656953" w:rsidRDefault="0093596E" w:rsidP="00656953">
      <w:r>
        <w:t>–</w:t>
      </w:r>
      <w:r w:rsidR="00656953">
        <w:t xml:space="preserve">обеспечение регламентированных режимов работы технологического оборудования и технологических объектов в целом; </w:t>
      </w:r>
    </w:p>
    <w:p w14:paraId="267E11DA" w14:textId="52803A43" w:rsidR="00D070ED" w:rsidRDefault="00656953" w:rsidP="0029202A">
      <w:r>
        <w:t>– обеспечение интеграции существующих систем управления и локальных систем управления, поставляемых сторонними производителями</w:t>
      </w:r>
      <w:r w:rsidR="001E421F">
        <w:t>, в единый комплекс АСУ ТП УКПГ</w:t>
      </w:r>
      <w:r>
        <w:t>;</w:t>
      </w:r>
    </w:p>
    <w:p w14:paraId="69279129" w14:textId="1B6DD176" w:rsidR="00F9024A" w:rsidRPr="004E785B" w:rsidRDefault="00F9024A" w:rsidP="00753AF3">
      <w:pPr>
        <w:pStyle w:val="2"/>
      </w:pPr>
      <w:bookmarkStart w:id="48" w:name="_Toc240441445"/>
      <w:bookmarkStart w:id="49" w:name="_Toc293679592"/>
      <w:bookmarkStart w:id="50" w:name="_Toc408229049"/>
      <w:bookmarkStart w:id="51" w:name="_Toc52437635"/>
      <w:bookmarkStart w:id="52" w:name="_Toc52544822"/>
      <w:bookmarkStart w:id="53" w:name="_Toc52545144"/>
      <w:bookmarkStart w:id="54" w:name="_Toc63434512"/>
      <w:r w:rsidRPr="004E785B">
        <w:t>Сведения об условиях эксплуатации объекта автоматизации и характеристиках окружающей среды</w:t>
      </w:r>
      <w:bookmarkEnd w:id="48"/>
      <w:bookmarkEnd w:id="49"/>
      <w:r w:rsidRPr="004E785B">
        <w:t>.</w:t>
      </w:r>
      <w:bookmarkEnd w:id="50"/>
      <w:bookmarkEnd w:id="51"/>
      <w:bookmarkEnd w:id="52"/>
      <w:bookmarkEnd w:id="53"/>
      <w:bookmarkEnd w:id="54"/>
    </w:p>
    <w:p w14:paraId="3A1D233C" w14:textId="3659833F" w:rsidR="00F9024A" w:rsidRPr="004E785B" w:rsidRDefault="00F9024A" w:rsidP="00F9024A">
      <w:r w:rsidRPr="004E785B">
        <w:t>Территория УКПГ располож</w:t>
      </w:r>
      <w:r w:rsidR="00A42451">
        <w:t>ена в зоне сурового резко-континентального</w:t>
      </w:r>
      <w:r w:rsidRPr="004E785B">
        <w:t xml:space="preserve"> климата с продолжительной зимой и коротким летом.</w:t>
      </w:r>
    </w:p>
    <w:p w14:paraId="0ADD7FBB" w14:textId="77777777" w:rsidR="00F9024A" w:rsidRPr="004E785B" w:rsidRDefault="00F9024A" w:rsidP="00F9024A">
      <w:r w:rsidRPr="004E785B">
        <w:t>Характеристики температуры наружного воздуха:</w:t>
      </w:r>
    </w:p>
    <w:p w14:paraId="6E79CE9F" w14:textId="77777777" w:rsidR="00F9024A" w:rsidRPr="004E785B" w:rsidRDefault="00F9024A" w:rsidP="00AF4BD6">
      <w:pPr>
        <w:pStyle w:val="a3"/>
        <w:numPr>
          <w:ilvl w:val="0"/>
          <w:numId w:val="2"/>
        </w:numPr>
      </w:pPr>
      <w:r w:rsidRPr="004E785B">
        <w:t xml:space="preserve">Максимальная температура: плюс 46 </w:t>
      </w:r>
      <w:r w:rsidRPr="00F9024A">
        <w:rPr>
          <w:vertAlign w:val="superscript"/>
        </w:rPr>
        <w:t>0</w:t>
      </w:r>
      <w:r w:rsidRPr="004E785B">
        <w:t>С;</w:t>
      </w:r>
    </w:p>
    <w:p w14:paraId="51F8919D" w14:textId="77777777" w:rsidR="00F9024A" w:rsidRPr="004E785B" w:rsidRDefault="00F9024A" w:rsidP="00AF4BD6">
      <w:pPr>
        <w:pStyle w:val="a3"/>
        <w:numPr>
          <w:ilvl w:val="0"/>
          <w:numId w:val="2"/>
        </w:numPr>
      </w:pPr>
      <w:r w:rsidRPr="004E785B">
        <w:t xml:space="preserve">Минимальная температура (наиболее холодных суток): минус 56 </w:t>
      </w:r>
      <w:r w:rsidRPr="00F9024A">
        <w:rPr>
          <w:vertAlign w:val="superscript"/>
        </w:rPr>
        <w:t>0</w:t>
      </w:r>
      <w:r w:rsidRPr="004E785B">
        <w:t>С;</w:t>
      </w:r>
    </w:p>
    <w:p w14:paraId="47F70495" w14:textId="77777777" w:rsidR="00F9024A" w:rsidRPr="004E785B" w:rsidRDefault="00F9024A" w:rsidP="00AF4BD6">
      <w:pPr>
        <w:pStyle w:val="a3"/>
        <w:numPr>
          <w:ilvl w:val="0"/>
          <w:numId w:val="2"/>
        </w:numPr>
      </w:pPr>
      <w:r w:rsidRPr="004E785B">
        <w:t xml:space="preserve">Минимальная температура (наиболее холодной пятидневки): минус 53 </w:t>
      </w:r>
      <w:r w:rsidRPr="00F9024A">
        <w:rPr>
          <w:vertAlign w:val="superscript"/>
        </w:rPr>
        <w:t>0</w:t>
      </w:r>
      <w:r w:rsidRPr="004E785B">
        <w:t>С;</w:t>
      </w:r>
    </w:p>
    <w:p w14:paraId="0C11874F" w14:textId="41FD7395" w:rsidR="00F9024A" w:rsidRPr="004E785B" w:rsidRDefault="00F9024A" w:rsidP="00AF4BD6">
      <w:pPr>
        <w:pStyle w:val="a3"/>
        <w:numPr>
          <w:ilvl w:val="0"/>
          <w:numId w:val="2"/>
        </w:numPr>
      </w:pPr>
      <w:r w:rsidRPr="004E785B">
        <w:t xml:space="preserve">Абсолютная минимальная температура: минус 61 </w:t>
      </w:r>
      <w:r w:rsidRPr="00F9024A">
        <w:rPr>
          <w:vertAlign w:val="superscript"/>
        </w:rPr>
        <w:t>0</w:t>
      </w:r>
      <w:r w:rsidRPr="004E785B">
        <w:t>С;</w:t>
      </w:r>
    </w:p>
    <w:p w14:paraId="1780A7D6" w14:textId="77777777" w:rsidR="00F9024A" w:rsidRPr="004E785B" w:rsidRDefault="00F9024A" w:rsidP="00F9024A">
      <w:r w:rsidRPr="004E785B">
        <w:t>Характеристики окружающей среды для технических средств АСУТП УКПГ:</w:t>
      </w:r>
    </w:p>
    <w:p w14:paraId="3DB370D1" w14:textId="77777777" w:rsidR="00F9024A" w:rsidRPr="004E785B" w:rsidRDefault="00F9024A" w:rsidP="00AF4BD6">
      <w:pPr>
        <w:pStyle w:val="a3"/>
        <w:numPr>
          <w:ilvl w:val="0"/>
          <w:numId w:val="3"/>
        </w:numPr>
      </w:pPr>
      <w:r w:rsidRPr="004E785B">
        <w:t xml:space="preserve">Допустимая температура окружающего воздуха: от плюс 0 до плюс 60 </w:t>
      </w:r>
      <w:r w:rsidRPr="00F9024A">
        <w:rPr>
          <w:vertAlign w:val="superscript"/>
        </w:rPr>
        <w:t>0</w:t>
      </w:r>
      <w:r w:rsidRPr="004E785B">
        <w:t>С;</w:t>
      </w:r>
    </w:p>
    <w:p w14:paraId="27FBE4FC" w14:textId="77777777" w:rsidR="00F9024A" w:rsidRPr="004E785B" w:rsidRDefault="00F9024A" w:rsidP="00AF4BD6">
      <w:pPr>
        <w:pStyle w:val="a3"/>
        <w:numPr>
          <w:ilvl w:val="0"/>
          <w:numId w:val="3"/>
        </w:numPr>
      </w:pPr>
      <w:r w:rsidRPr="004E785B">
        <w:t xml:space="preserve">Оптимальная температура окружающего воздуха: от плюс 20 до плюс 24 </w:t>
      </w:r>
      <w:r w:rsidRPr="00F9024A">
        <w:rPr>
          <w:vertAlign w:val="superscript"/>
        </w:rPr>
        <w:t>0</w:t>
      </w:r>
      <w:r w:rsidRPr="004E785B">
        <w:t>С;</w:t>
      </w:r>
    </w:p>
    <w:p w14:paraId="058C4FF9" w14:textId="77777777" w:rsidR="00F9024A" w:rsidRPr="004E785B" w:rsidRDefault="00F9024A" w:rsidP="00AF4BD6">
      <w:pPr>
        <w:pStyle w:val="a3"/>
        <w:numPr>
          <w:ilvl w:val="0"/>
          <w:numId w:val="3"/>
        </w:numPr>
      </w:pPr>
      <w:r w:rsidRPr="004E785B">
        <w:lastRenderedPageBreak/>
        <w:t>Относительная влажность: 30-75 % во всем допустимом диапазоне температур;</w:t>
      </w:r>
    </w:p>
    <w:p w14:paraId="72E4AE50" w14:textId="5FBC9439" w:rsidR="00F9024A" w:rsidRPr="004E785B" w:rsidRDefault="00F9024A" w:rsidP="00AF4BD6">
      <w:pPr>
        <w:pStyle w:val="a3"/>
        <w:numPr>
          <w:ilvl w:val="0"/>
          <w:numId w:val="3"/>
        </w:numPr>
      </w:pPr>
      <w:r w:rsidRPr="004E785B">
        <w:t>Напряжен</w:t>
      </w:r>
      <w:r>
        <w:t xml:space="preserve">ие питания: ~220 В от -15 % до </w:t>
      </w:r>
      <w:r w:rsidRPr="004E785B">
        <w:t>+10% частотой 50 ± 2 Гц;</w:t>
      </w:r>
    </w:p>
    <w:p w14:paraId="4A002F5E" w14:textId="77777777" w:rsidR="00F9024A" w:rsidRPr="004E785B" w:rsidRDefault="00F9024A" w:rsidP="00AF4BD6">
      <w:pPr>
        <w:pStyle w:val="a3"/>
        <w:numPr>
          <w:ilvl w:val="0"/>
          <w:numId w:val="3"/>
        </w:numPr>
      </w:pPr>
      <w:r w:rsidRPr="004E785B">
        <w:t>Напряженность магнитного поля: не более 400 А/м;</w:t>
      </w:r>
    </w:p>
    <w:p w14:paraId="0426102E" w14:textId="77777777" w:rsidR="00F9024A" w:rsidRPr="004E785B" w:rsidRDefault="00F9024A" w:rsidP="00AF4BD6">
      <w:pPr>
        <w:pStyle w:val="a3"/>
        <w:numPr>
          <w:ilvl w:val="0"/>
          <w:numId w:val="3"/>
        </w:numPr>
      </w:pPr>
      <w:r w:rsidRPr="004E785B">
        <w:t xml:space="preserve">Синусоидальные вибрации: амплитуда - не более </w:t>
      </w:r>
      <w:smartTag w:uri="urn:schemas-microsoft-com:office:smarttags" w:element="metricconverter">
        <w:smartTagPr>
          <w:attr w:name="ProductID" w:val="0,1 мм"/>
        </w:smartTagPr>
        <w:r w:rsidRPr="004E785B">
          <w:t>0,1 мм</w:t>
        </w:r>
      </w:smartTag>
      <w:r w:rsidRPr="004E785B">
        <w:t>; частота - 5-25 Гц.</w:t>
      </w:r>
    </w:p>
    <w:p w14:paraId="5857230E" w14:textId="30DA1AFE" w:rsidR="0054144B" w:rsidRDefault="0054144B" w:rsidP="00753AF3">
      <w:pPr>
        <w:pStyle w:val="1"/>
      </w:pPr>
      <w:bookmarkStart w:id="55" w:name="_Toc52437636"/>
      <w:bookmarkStart w:id="56" w:name="_Toc52544823"/>
      <w:bookmarkStart w:id="57" w:name="_Toc52545145"/>
      <w:bookmarkStart w:id="58" w:name="_Toc63434513"/>
      <w:r>
        <w:t>Требования к Системе</w:t>
      </w:r>
      <w:bookmarkEnd w:id="55"/>
      <w:bookmarkEnd w:id="56"/>
      <w:bookmarkEnd w:id="57"/>
      <w:bookmarkEnd w:id="58"/>
    </w:p>
    <w:p w14:paraId="0CEB9610" w14:textId="6CA85979" w:rsidR="0067102F" w:rsidRDefault="0054144B" w:rsidP="00753AF3">
      <w:pPr>
        <w:pStyle w:val="2"/>
      </w:pPr>
      <w:bookmarkStart w:id="59" w:name="_Toc52437637"/>
      <w:bookmarkStart w:id="60" w:name="_Toc52544824"/>
      <w:bookmarkStart w:id="61" w:name="_Toc52545146"/>
      <w:bookmarkStart w:id="62" w:name="_Toc63434514"/>
      <w:r>
        <w:t>Требования к Системе в целом</w:t>
      </w:r>
      <w:bookmarkEnd w:id="59"/>
      <w:bookmarkEnd w:id="60"/>
      <w:bookmarkEnd w:id="61"/>
      <w:bookmarkEnd w:id="62"/>
    </w:p>
    <w:p w14:paraId="44E88B26" w14:textId="46E0E4D0" w:rsidR="0067102F" w:rsidRDefault="0054144B" w:rsidP="00D60F67">
      <w:r>
        <w:t>Разрабатываемая АСУ</w:t>
      </w:r>
      <w:r w:rsidR="00753AF3">
        <w:t xml:space="preserve"> </w:t>
      </w:r>
      <w:r>
        <w:t xml:space="preserve">ТП должна соответствовать ГОСТ 24.104-85 </w:t>
      </w:r>
      <w:r w:rsidRPr="00D60F67">
        <w:t>"Автоматизированные системы управления. Общие требования"</w:t>
      </w:r>
      <w:r>
        <w:t xml:space="preserve"> с учетом требований, изложенных в данном разделе.</w:t>
      </w:r>
    </w:p>
    <w:p w14:paraId="4EAACB7C" w14:textId="331F5452" w:rsidR="00753AF3" w:rsidRDefault="00753AF3" w:rsidP="00353657">
      <w:r w:rsidRPr="00C40957">
        <w:t>Система проектируется на базе контроллеров</w:t>
      </w:r>
      <w:r w:rsidR="00353657">
        <w:t>,</w:t>
      </w:r>
      <w:r w:rsidRPr="00C40957">
        <w:t xml:space="preserve"> совместимых с контроллером </w:t>
      </w:r>
      <w:r w:rsidRPr="00C40957">
        <w:rPr>
          <w:lang w:val="en-US"/>
        </w:rPr>
        <w:t>Siemens</w:t>
      </w:r>
      <w:r w:rsidRPr="00C40957">
        <w:t xml:space="preserve"> </w:t>
      </w:r>
      <w:r w:rsidRPr="00C40957">
        <w:rPr>
          <w:lang w:val="en-US"/>
        </w:rPr>
        <w:t>Simatic</w:t>
      </w:r>
      <w:r w:rsidRPr="00C40957">
        <w:t xml:space="preserve"> </w:t>
      </w:r>
      <w:r w:rsidRPr="00C40957">
        <w:rPr>
          <w:lang w:val="en-US"/>
        </w:rPr>
        <w:t>S</w:t>
      </w:r>
      <w:r w:rsidRPr="00C40957">
        <w:t xml:space="preserve">7 в среде </w:t>
      </w:r>
      <w:r w:rsidRPr="00C40957">
        <w:rPr>
          <w:lang w:val="en-US"/>
        </w:rPr>
        <w:t>PCS</w:t>
      </w:r>
      <w:r w:rsidRPr="00C40957">
        <w:t>7, для интеграции в существующую систему АСУ ТП УКПГ СВ ГКМ.</w:t>
      </w:r>
    </w:p>
    <w:p w14:paraId="62E62B7D" w14:textId="5FE66C5A" w:rsidR="00353657" w:rsidRDefault="00353657" w:rsidP="00353657">
      <w:r>
        <w:t xml:space="preserve">Существующие </w:t>
      </w:r>
      <w:r w:rsidR="00136133">
        <w:t xml:space="preserve">и проектируемые </w:t>
      </w:r>
      <w:r w:rsidR="0015107C">
        <w:t>локальные системы управления должны быть интегрированы в общую Систему АСУ ТП.</w:t>
      </w:r>
      <w:r>
        <w:t xml:space="preserve"> </w:t>
      </w:r>
      <w:r w:rsidRPr="00353657">
        <w:t>Взаимосвязь общей АСУ ТП со смежными системами должна быть выполнена на базе открытых стандартов сетей Eth</w:t>
      </w:r>
      <w:r>
        <w:t>ernet (TCP/IP),</w:t>
      </w:r>
      <w:r w:rsidR="00F47F69" w:rsidRPr="00F47F69">
        <w:t xml:space="preserve"> </w:t>
      </w:r>
      <w:r w:rsidR="00F47F69">
        <w:rPr>
          <w:lang w:val="en-US"/>
        </w:rPr>
        <w:t>Profibus</w:t>
      </w:r>
      <w:r w:rsidR="00F47F69">
        <w:t>, Modbus</w:t>
      </w:r>
      <w:r w:rsidR="00136133">
        <w:t xml:space="preserve"> (протоколы информационного обмена должны быть согласованы заказчиком на этапе предпроектного обследования).</w:t>
      </w:r>
    </w:p>
    <w:p w14:paraId="2379E871" w14:textId="4E322BBD" w:rsidR="00B6447B" w:rsidRPr="00F47F69" w:rsidRDefault="00B6447B" w:rsidP="00353657">
      <w:r>
        <w:t>Формат базы данных Системы должен быть согласован с заказчиком на этапе предпроектного обследования.</w:t>
      </w:r>
    </w:p>
    <w:p w14:paraId="197920C7" w14:textId="096D3DE3" w:rsidR="00AA2C20" w:rsidRDefault="0067102F" w:rsidP="00AA2C20">
      <w:pPr>
        <w:pStyle w:val="2"/>
      </w:pPr>
      <w:bookmarkStart w:id="63" w:name="_Toc52437638"/>
      <w:bookmarkStart w:id="64" w:name="_Toc52544825"/>
      <w:bookmarkStart w:id="65" w:name="_Toc52545147"/>
      <w:bookmarkStart w:id="66" w:name="_Toc63434515"/>
      <w:r>
        <w:t>Требования к структуре и функционированию Системы</w:t>
      </w:r>
      <w:bookmarkEnd w:id="63"/>
      <w:bookmarkEnd w:id="64"/>
      <w:bookmarkEnd w:id="65"/>
      <w:bookmarkEnd w:id="66"/>
    </w:p>
    <w:p w14:paraId="52589176" w14:textId="14219281" w:rsidR="00811E45" w:rsidRDefault="00811E45" w:rsidP="00CF4C8A">
      <w:r>
        <w:t xml:space="preserve">АСУ ТП УКПГ Средневилюйского ГКМ </w:t>
      </w:r>
      <w:r w:rsidRPr="00811E45">
        <w:t>должна представлять единую многоуровневую иерархическую информационно-управляющую систему сбора, обработки, передачи, хранения, представления информации и принятия управляющих воздействий по заложенным алгоритмам или по командам оперативн</w:t>
      </w:r>
      <w:r>
        <w:t>ого (обслуживающего) персонала.</w:t>
      </w:r>
    </w:p>
    <w:p w14:paraId="3828855D" w14:textId="49F40ACE" w:rsidR="00811E45" w:rsidRPr="00811E45" w:rsidRDefault="00811E45" w:rsidP="00CF4C8A">
      <w:r w:rsidRPr="00811E45">
        <w:t xml:space="preserve">Структура </w:t>
      </w:r>
      <w:r w:rsidR="00803AB9">
        <w:t>АСУ ТП УКПГ</w:t>
      </w:r>
      <w:r w:rsidRPr="00811E45">
        <w:t xml:space="preserve"> должна быть построена таким образом, чтобы обеспечивать максимальную независимость ее элементов и безотказность Системы в</w:t>
      </w:r>
      <w:r w:rsidR="00803AB9">
        <w:t xml:space="preserve"> целом.</w:t>
      </w:r>
    </w:p>
    <w:p w14:paraId="05911FF3" w14:textId="2A6FCF55" w:rsidR="00811E45" w:rsidRPr="00315455" w:rsidRDefault="00811E45" w:rsidP="00315455">
      <w:r w:rsidRPr="00811E45">
        <w:t>Компоненты ПТК должны быть разработаны на основе принципов модульности программного и аппаратного обеспечения и открытости прогр</w:t>
      </w:r>
      <w:r w:rsidR="00803AB9">
        <w:t>аммных и аппаратных стандартов</w:t>
      </w:r>
      <w:r w:rsidR="00803AB9" w:rsidRPr="00315455">
        <w:t>.</w:t>
      </w:r>
      <w:r w:rsidR="00315455">
        <w:t xml:space="preserve"> </w:t>
      </w:r>
      <w:r w:rsidR="00315455" w:rsidRPr="00315455">
        <w:t>Открытость стандартов означает отсутствие патентов или авторских прав на спецификацию стандарта и его расширение, отсутствие лицензионной платы за их использование в период эксплуатации, широкую доступность продукции, выполненной на основе этих стандартов.</w:t>
      </w:r>
    </w:p>
    <w:p w14:paraId="2B83549E" w14:textId="31F5D670" w:rsidR="00811E45" w:rsidRPr="00811E45" w:rsidRDefault="00811E45" w:rsidP="005932DA">
      <w:r w:rsidRPr="00811E45">
        <w:t>Для возможного дальнейшего расширения Система должна иметь открытую архитектуру и обеспечивать возможность подключения датчиков, исполнительных механизмов, локальных систем управления по современным открытым протоколам HART</w:t>
      </w:r>
      <w:r w:rsidR="005932DA">
        <w:t>,</w:t>
      </w:r>
      <w:r w:rsidR="005932DA" w:rsidRPr="005932DA">
        <w:t xml:space="preserve"> </w:t>
      </w:r>
      <w:r w:rsidR="00803AB9">
        <w:t>TCP</w:t>
      </w:r>
      <w:r w:rsidR="009100A1" w:rsidRPr="009100A1">
        <w:t>/</w:t>
      </w:r>
      <w:r w:rsidR="009100A1">
        <w:rPr>
          <w:lang w:val="en-US"/>
        </w:rPr>
        <w:t>IP</w:t>
      </w:r>
      <w:r w:rsidR="00803AB9">
        <w:t>,</w:t>
      </w:r>
      <w:r w:rsidR="00136133">
        <w:t xml:space="preserve"> </w:t>
      </w:r>
      <w:r w:rsidR="00136133">
        <w:rPr>
          <w:lang w:val="en-US"/>
        </w:rPr>
        <w:t>Profibus</w:t>
      </w:r>
      <w:r w:rsidR="00136133">
        <w:t>,</w:t>
      </w:r>
      <w:r w:rsidR="00803AB9">
        <w:t xml:space="preserve"> Modbus RTU.</w:t>
      </w:r>
    </w:p>
    <w:p w14:paraId="2AD9FF20" w14:textId="10F8BD61" w:rsidR="00811E45" w:rsidRPr="00811E45" w:rsidRDefault="00811E45" w:rsidP="00CF4C8A">
      <w:r w:rsidRPr="00811E45">
        <w:t>Система должна обеспечивать возможность подключения к системам управления производством класса MES и управления ресурсами предприятия класса ERP с использованием открытых протоколов пер</w:t>
      </w:r>
      <w:r w:rsidR="00803AB9">
        <w:t>едачи данных.</w:t>
      </w:r>
    </w:p>
    <w:p w14:paraId="275CAA80" w14:textId="4819103C" w:rsidR="00811E45" w:rsidRPr="00811E45" w:rsidRDefault="00811E45" w:rsidP="00CF4C8A">
      <w:r w:rsidRPr="00811E45">
        <w:t>Контроллеры всех подсистем должны взаимодействовать без привлечения оборудования верхнего уровня, используя резервированную сеть управления. Сеть управления АСУТП должна быть изолирована от сетей, требующихся для работы предприятия для исключения несанкционированного доступа и исключения траф</w:t>
      </w:r>
      <w:r w:rsidR="00CF4C8A">
        <w:t>иков не управляющего характера.</w:t>
      </w:r>
    </w:p>
    <w:p w14:paraId="4032E4C1" w14:textId="68EEC676" w:rsidR="00811E45" w:rsidRPr="00811E45" w:rsidRDefault="00CF4C8A" w:rsidP="00CF4C8A">
      <w:r>
        <w:t>АСУ ТП УКПГ</w:t>
      </w:r>
      <w:r w:rsidR="00811E45" w:rsidRPr="00811E45">
        <w:t xml:space="preserve"> должна им</w:t>
      </w:r>
      <w:r>
        <w:t>еть возможность резервирования:</w:t>
      </w:r>
    </w:p>
    <w:p w14:paraId="7B7EA364" w14:textId="68DF2CD2" w:rsidR="00811E45" w:rsidRPr="00811E45" w:rsidRDefault="00811E45" w:rsidP="00CF4C8A">
      <w:r w:rsidRPr="00811E45">
        <w:t>– центральных контроллеров, блоков питания, источников бесперебойного питания, информацио</w:t>
      </w:r>
      <w:r w:rsidR="00CF4C8A">
        <w:t>нных и управляющих сетей связи;</w:t>
      </w:r>
    </w:p>
    <w:p w14:paraId="444F2704" w14:textId="00E14D90" w:rsidR="00811E45" w:rsidRPr="00811E45" w:rsidRDefault="00811E45" w:rsidP="00CF4C8A">
      <w:r w:rsidRPr="00811E45">
        <w:lastRenderedPageBreak/>
        <w:t>– модулей ввода/вывода, с обеспечением горячего и безударного переключения модулей без применения дополнительных в</w:t>
      </w:r>
      <w:r w:rsidR="00CF4C8A">
        <w:t>нешних коммутирующих устройств.</w:t>
      </w:r>
    </w:p>
    <w:p w14:paraId="1B9856EB" w14:textId="08F55F65" w:rsidR="00811E45" w:rsidRPr="00811E45" w:rsidRDefault="00811E45" w:rsidP="00CF4C8A">
      <w:r w:rsidRPr="00811E45">
        <w:t xml:space="preserve">В случае отказа любого компонента Системы должно обеспечиваться его определение и диагностическая индикация как на самом компоненте, так и на любой станции </w:t>
      </w:r>
      <w:r w:rsidR="00CF4C8A">
        <w:t>Системы (АРМе).</w:t>
      </w:r>
    </w:p>
    <w:p w14:paraId="3E4B2B65" w14:textId="7BA68FB1" w:rsidR="00811E45" w:rsidRDefault="00811E45" w:rsidP="00CF4C8A">
      <w:r w:rsidRPr="00811E45">
        <w:t xml:space="preserve">Должна быть исключена возможность применения устройств, не поддерживающих работу в стандарте единого времени. </w:t>
      </w:r>
      <w:r w:rsidR="00CF4C8A">
        <w:t>Система</w:t>
      </w:r>
      <w:r w:rsidRPr="00811E45">
        <w:t xml:space="preserve"> должна функционировать в едином астрономическом времени, обеспечив</w:t>
      </w:r>
      <w:r w:rsidR="00CF4C8A">
        <w:t>аемом системой единого времени.</w:t>
      </w:r>
    </w:p>
    <w:p w14:paraId="7686BE0E" w14:textId="63123F61" w:rsidR="006762FE" w:rsidRPr="00403DD5" w:rsidRDefault="006762FE" w:rsidP="00C33B22">
      <w:pPr>
        <w:pStyle w:val="2"/>
      </w:pPr>
      <w:bookmarkStart w:id="67" w:name="_Toc52437639"/>
      <w:bookmarkStart w:id="68" w:name="_Toc52544826"/>
      <w:bookmarkStart w:id="69" w:name="_Toc52545148"/>
      <w:bookmarkStart w:id="70" w:name="_Toc63434516"/>
      <w:r w:rsidRPr="00403DD5">
        <w:t>Распределенная система управления</w:t>
      </w:r>
      <w:bookmarkEnd w:id="67"/>
      <w:bookmarkEnd w:id="68"/>
      <w:bookmarkEnd w:id="69"/>
      <w:bookmarkEnd w:id="70"/>
    </w:p>
    <w:p w14:paraId="60A4BDAE" w14:textId="72484B5B" w:rsidR="006762FE" w:rsidRPr="006762FE" w:rsidRDefault="006762FE" w:rsidP="006762FE">
      <w:r w:rsidRPr="006762FE">
        <w:t>РСУ предназначена для контроля и управления технологическим процессом совместно с оперативным персона</w:t>
      </w:r>
      <w:r>
        <w:t>лом в режиме реального времени.</w:t>
      </w:r>
    </w:p>
    <w:p w14:paraId="46B4BAB1" w14:textId="2EC3E246" w:rsidR="006762FE" w:rsidRPr="006762FE" w:rsidRDefault="006762FE" w:rsidP="00E60D39">
      <w:r w:rsidRPr="006762FE">
        <w:t>РСУ должна быть построена на базе микропроцессорных устройств, иметь высокий уровень надежности и эксплуатационной готовности и оснащаться средствами само</w:t>
      </w:r>
      <w:r>
        <w:t>тестирования и самодиагностики.</w:t>
      </w:r>
    </w:p>
    <w:p w14:paraId="1E6AF284" w14:textId="32CDD5B8" w:rsidR="006762FE" w:rsidRPr="006762FE" w:rsidRDefault="006762FE" w:rsidP="006762FE">
      <w:r w:rsidRPr="006762FE">
        <w:t>Архитектура РСУ должна быть построена таким образом, чтобы обеспечивать максимальную независимость ее элементов и безотказность системы в целом. В архитектуре системы не должно быть коммуникационных серверов, отказ которых влечет за собой потерю связи меж</w:t>
      </w:r>
      <w:r>
        <w:t>ду операторами и контроллерами.</w:t>
      </w:r>
    </w:p>
    <w:p w14:paraId="30CD5098" w14:textId="032FE579" w:rsidR="006762FE" w:rsidRPr="006762FE" w:rsidRDefault="006762FE" w:rsidP="006762FE">
      <w:pPr>
        <w:rPr>
          <w:rFonts w:ascii="Arial" w:hAnsi="Arial" w:cs="Arial"/>
          <w:sz w:val="16"/>
          <w:szCs w:val="16"/>
        </w:rPr>
      </w:pPr>
      <w:r w:rsidRPr="006762FE">
        <w:t>В РСУ необходимо обеспечить резе</w:t>
      </w:r>
      <w:r>
        <w:t>рвирование следующих элементов:</w:t>
      </w:r>
    </w:p>
    <w:p w14:paraId="32A7DEDE" w14:textId="3DB2E4A2" w:rsidR="006762FE" w:rsidRPr="006762FE" w:rsidRDefault="006762FE" w:rsidP="006762FE">
      <w:r>
        <w:t>– источники питания;</w:t>
      </w:r>
    </w:p>
    <w:p w14:paraId="6D1DAE88" w14:textId="02821B4D" w:rsidR="006762FE" w:rsidRPr="006762FE" w:rsidRDefault="006762FE" w:rsidP="006762FE">
      <w:r>
        <w:t>– процессорные модули (CPU);</w:t>
      </w:r>
    </w:p>
    <w:p w14:paraId="26BD86FA" w14:textId="1BF6076A" w:rsidR="006762FE" w:rsidRPr="006762FE" w:rsidRDefault="006762FE" w:rsidP="006762FE">
      <w:r>
        <w:t>– шины связи;</w:t>
      </w:r>
    </w:p>
    <w:p w14:paraId="4FEFEA21" w14:textId="2E18B9E4" w:rsidR="006762FE" w:rsidRPr="006762FE" w:rsidRDefault="00E60D39" w:rsidP="006762FE">
      <w:r>
        <w:t>– модули ввода-вывода</w:t>
      </w:r>
      <w:r w:rsidR="006762FE">
        <w:t>.</w:t>
      </w:r>
    </w:p>
    <w:p w14:paraId="0DFFEE87" w14:textId="5EA2BDFF" w:rsidR="006762FE" w:rsidRPr="006762FE" w:rsidRDefault="006762FE" w:rsidP="006762FE">
      <w:r w:rsidRPr="006762FE">
        <w:t>Оборудование РСУ должно быть распределено по аппаратным/МПУ, которые должны быть подключены к операторной посредством резервированных волоконно</w:t>
      </w:r>
      <w:r>
        <w:t>-оптических линий связи (ВОЛС).</w:t>
      </w:r>
    </w:p>
    <w:p w14:paraId="2E6E6558" w14:textId="06D714F2" w:rsidR="006762FE" w:rsidRPr="006762FE" w:rsidRDefault="006762FE" w:rsidP="006762FE">
      <w:r w:rsidRPr="006762FE">
        <w:t>Сети связи и передачи данных РСУ должны обеспечивать возможность передачи информации, сформированной на одном (любом) уровне на тот уровень, где такие данные требуются в пределах реализуемого алгоритма. Прием и передача любой поступающей в РСУ информации не должен приводить к искажению выполняемых алгоритмов управления, контроля и регистр</w:t>
      </w:r>
      <w:r>
        <w:t>ации.</w:t>
      </w:r>
    </w:p>
    <w:p w14:paraId="5C32B290" w14:textId="54CAC1A8" w:rsidR="006762FE" w:rsidRPr="006762FE" w:rsidRDefault="006762FE" w:rsidP="006762FE">
      <w:r w:rsidRPr="006762FE">
        <w:t>Средства разработки прикладного ПО РСУ должны давать возможность реализовать любой из методов регулирования и управл</w:t>
      </w:r>
      <w:r>
        <w:t>ения технологическим процессом.</w:t>
      </w:r>
    </w:p>
    <w:p w14:paraId="6B1CF61A" w14:textId="12D48DC4" w:rsidR="00072306" w:rsidRPr="005E4F91" w:rsidRDefault="00072306" w:rsidP="00136133">
      <w:pPr>
        <w:pStyle w:val="2"/>
      </w:pPr>
      <w:bookmarkStart w:id="71" w:name="_Toc408229055"/>
      <w:bookmarkStart w:id="72" w:name="_Toc52437642"/>
      <w:bookmarkStart w:id="73" w:name="_Toc52544829"/>
      <w:bookmarkStart w:id="74" w:name="_Toc52545151"/>
      <w:bookmarkStart w:id="75" w:name="_Toc63434517"/>
      <w:r>
        <w:t>Общие т</w:t>
      </w:r>
      <w:r w:rsidRPr="004E785B">
        <w:t>ребования к иерархии.</w:t>
      </w:r>
      <w:bookmarkEnd w:id="71"/>
      <w:bookmarkEnd w:id="72"/>
      <w:bookmarkEnd w:id="73"/>
      <w:bookmarkEnd w:id="74"/>
      <w:bookmarkEnd w:id="75"/>
    </w:p>
    <w:p w14:paraId="511A39C2" w14:textId="77777777" w:rsidR="00072306" w:rsidRPr="004E785B" w:rsidRDefault="00072306" w:rsidP="00072306">
      <w:pPr>
        <w:rPr>
          <w:b/>
        </w:rPr>
      </w:pPr>
      <w:r w:rsidRPr="004E785B">
        <w:t>Иерархически АСУТП УКПГ должна предусматривать три уровня автоматизации:</w:t>
      </w:r>
    </w:p>
    <w:p w14:paraId="76269A1F" w14:textId="77777777" w:rsidR="00072306" w:rsidRPr="004E785B" w:rsidRDefault="00072306" w:rsidP="00AF4BD6">
      <w:pPr>
        <w:pStyle w:val="a3"/>
        <w:numPr>
          <w:ilvl w:val="0"/>
          <w:numId w:val="9"/>
        </w:numPr>
      </w:pPr>
      <w:r w:rsidRPr="004E785B">
        <w:t>0-й - (полевой) уровень;</w:t>
      </w:r>
    </w:p>
    <w:p w14:paraId="41F37E83" w14:textId="77777777" w:rsidR="00072306" w:rsidRPr="004E785B" w:rsidRDefault="00072306" w:rsidP="00AF4BD6">
      <w:pPr>
        <w:pStyle w:val="a3"/>
        <w:numPr>
          <w:ilvl w:val="0"/>
          <w:numId w:val="9"/>
        </w:numPr>
      </w:pPr>
      <w:r w:rsidRPr="004E785B">
        <w:t>1-й - (контроллерный) уровень;</w:t>
      </w:r>
    </w:p>
    <w:p w14:paraId="35494D1E" w14:textId="7050C054" w:rsidR="00072306" w:rsidRPr="004E785B" w:rsidRDefault="006D6F7F" w:rsidP="00AF4BD6">
      <w:pPr>
        <w:pStyle w:val="a3"/>
        <w:numPr>
          <w:ilvl w:val="0"/>
          <w:numId w:val="9"/>
        </w:numPr>
      </w:pPr>
      <w:r>
        <w:t>2-й - (системный) уровень.</w:t>
      </w:r>
    </w:p>
    <w:p w14:paraId="58205675" w14:textId="77777777" w:rsidR="00072306" w:rsidRDefault="00072306" w:rsidP="00072306">
      <w:r w:rsidRPr="004E785B">
        <w:t>На 0-м уровне должны решаться следующие задачи:</w:t>
      </w:r>
    </w:p>
    <w:p w14:paraId="7F986CA0" w14:textId="77777777" w:rsidR="00076186" w:rsidRDefault="00076186" w:rsidP="00AF4BD6">
      <w:pPr>
        <w:pStyle w:val="a3"/>
        <w:numPr>
          <w:ilvl w:val="0"/>
          <w:numId w:val="8"/>
        </w:numPr>
      </w:pPr>
      <w:r>
        <w:t xml:space="preserve">преобразование физических величин технологического процесса в аналогово-цифровую информацию, являющуюся входной для первого (контроллерного) уровня, обеспечение первичной диагностики на уровне измерительных приборов; </w:t>
      </w:r>
    </w:p>
    <w:p w14:paraId="158C31D6" w14:textId="41DA221F" w:rsidR="00076186" w:rsidRDefault="00076186" w:rsidP="00AF4BD6">
      <w:pPr>
        <w:pStyle w:val="a3"/>
        <w:numPr>
          <w:ilvl w:val="0"/>
          <w:numId w:val="8"/>
        </w:numPr>
      </w:pPr>
      <w:r>
        <w:t xml:space="preserve">осуществление основных алгоритмов управления для регуляторов, исполнительных органов/механизмов, поддерживаемых интеллектуальными устройствами (позиционеры и пр.) с цифровыми протоколами; </w:t>
      </w:r>
    </w:p>
    <w:p w14:paraId="3E608E06" w14:textId="0800D4BB" w:rsidR="00076186" w:rsidRDefault="00076186" w:rsidP="00AF4BD6">
      <w:pPr>
        <w:pStyle w:val="a3"/>
        <w:numPr>
          <w:ilvl w:val="0"/>
          <w:numId w:val="8"/>
        </w:numPr>
      </w:pPr>
      <w:r>
        <w:t xml:space="preserve">отработка управляющих воздействий на технологический процесс с использованием исполнительных механизмов (насосы, клапаны, отсекатели и т.п.) с выходов первого уровня; </w:t>
      </w:r>
    </w:p>
    <w:p w14:paraId="19354743" w14:textId="22EDC787" w:rsidR="00076186" w:rsidRDefault="00076186" w:rsidP="00AF4BD6">
      <w:pPr>
        <w:pStyle w:val="a3"/>
        <w:numPr>
          <w:ilvl w:val="0"/>
          <w:numId w:val="8"/>
        </w:numPr>
      </w:pPr>
      <w:r>
        <w:lastRenderedPageBreak/>
        <w:t xml:space="preserve">самодиагностика оборудования и выработка предупреждающих сигналов в случае ошибок работы или отказов; </w:t>
      </w:r>
    </w:p>
    <w:p w14:paraId="2BFB88F8" w14:textId="170C455C" w:rsidR="00076186" w:rsidRDefault="00076186" w:rsidP="00AF4BD6">
      <w:pPr>
        <w:pStyle w:val="a3"/>
        <w:numPr>
          <w:ilvl w:val="0"/>
          <w:numId w:val="8"/>
        </w:numPr>
      </w:pPr>
      <w:r>
        <w:t xml:space="preserve">исполнение алгоритмов калибровок и др. диагностических операций по команде второго (системного) уровня. </w:t>
      </w:r>
    </w:p>
    <w:p w14:paraId="59393911" w14:textId="77777777" w:rsidR="00072306" w:rsidRPr="004E785B" w:rsidRDefault="00072306" w:rsidP="00072306">
      <w:pPr>
        <w:rPr>
          <w:b/>
        </w:rPr>
      </w:pPr>
      <w:r w:rsidRPr="004E785B">
        <w:t>На 1-м уровне должны решаться следующие задачи:</w:t>
      </w:r>
    </w:p>
    <w:p w14:paraId="034F1540" w14:textId="77777777" w:rsidR="00072306" w:rsidRPr="00072306" w:rsidRDefault="00072306" w:rsidP="00AF4BD6">
      <w:pPr>
        <w:pStyle w:val="a3"/>
        <w:numPr>
          <w:ilvl w:val="0"/>
          <w:numId w:val="4"/>
        </w:numPr>
        <w:rPr>
          <w:b/>
          <w:i/>
        </w:rPr>
      </w:pPr>
      <w:r w:rsidRPr="004E785B">
        <w:t>сбор и обработка информации, поступающей от контрольно-измерительных приборов 0-го уровня;</w:t>
      </w:r>
    </w:p>
    <w:p w14:paraId="0BEEE416" w14:textId="77777777" w:rsidR="00072306" w:rsidRPr="00072306" w:rsidRDefault="00072306" w:rsidP="00AF4BD6">
      <w:pPr>
        <w:pStyle w:val="a3"/>
        <w:numPr>
          <w:ilvl w:val="0"/>
          <w:numId w:val="4"/>
        </w:numPr>
        <w:rPr>
          <w:b/>
          <w:i/>
        </w:rPr>
      </w:pPr>
      <w:r w:rsidRPr="004E785B">
        <w:t>проверка целостности цепи на обрыв и короткое замыкание для аналоговых входных и выходных сигналов; при обнаружении неисправности в цепи должен генерироваться сигнал, информирующий оператора;</w:t>
      </w:r>
    </w:p>
    <w:p w14:paraId="66B0DD6F" w14:textId="77777777" w:rsidR="00072306" w:rsidRPr="00072306" w:rsidRDefault="00072306" w:rsidP="00AF4BD6">
      <w:pPr>
        <w:pStyle w:val="a3"/>
        <w:numPr>
          <w:ilvl w:val="0"/>
          <w:numId w:val="4"/>
        </w:numPr>
        <w:rPr>
          <w:b/>
          <w:i/>
        </w:rPr>
      </w:pPr>
      <w:r w:rsidRPr="004E785B">
        <w:t xml:space="preserve">управление и регулирование технологического процесса подачей управляющих сигналов на исполнительные механизмы 0-го уровня; </w:t>
      </w:r>
    </w:p>
    <w:p w14:paraId="2A2BDA0F" w14:textId="77777777" w:rsidR="00072306" w:rsidRPr="00072306" w:rsidRDefault="00072306" w:rsidP="00AF4BD6">
      <w:pPr>
        <w:pStyle w:val="a3"/>
        <w:numPr>
          <w:ilvl w:val="0"/>
          <w:numId w:val="4"/>
        </w:numPr>
        <w:rPr>
          <w:b/>
          <w:i/>
        </w:rPr>
      </w:pPr>
      <w:r w:rsidRPr="004E785B">
        <w:t>включение защит, блокировок и светозвуковой сигнализации в случае выхода технологических параметров за допустимые пределы;</w:t>
      </w:r>
    </w:p>
    <w:p w14:paraId="6F594DD5" w14:textId="77777777" w:rsidR="00072306" w:rsidRPr="00072306" w:rsidRDefault="00072306" w:rsidP="00AF4BD6">
      <w:pPr>
        <w:pStyle w:val="a3"/>
        <w:numPr>
          <w:ilvl w:val="0"/>
          <w:numId w:val="4"/>
        </w:numPr>
        <w:rPr>
          <w:b/>
          <w:i/>
        </w:rPr>
      </w:pPr>
      <w:r w:rsidRPr="004E785B">
        <w:t>расчетные (расчет времени наработки технологического оборудования, расчет (вычисление) объема жидкости в емкостях и резервуарах, расчет расхода газа или жидкости через приборы учета за единицу времени и прочее);</w:t>
      </w:r>
    </w:p>
    <w:p w14:paraId="500BE328" w14:textId="77777777" w:rsidR="00072306" w:rsidRPr="004E785B" w:rsidRDefault="00072306" w:rsidP="00AF4BD6">
      <w:pPr>
        <w:pStyle w:val="a3"/>
        <w:numPr>
          <w:ilvl w:val="0"/>
          <w:numId w:val="4"/>
        </w:numPr>
      </w:pPr>
      <w:r w:rsidRPr="004E785B">
        <w:t>обмен данными с 2-м уровнем автоматизации.</w:t>
      </w:r>
    </w:p>
    <w:p w14:paraId="73165C41" w14:textId="77777777" w:rsidR="00072306" w:rsidRPr="004E785B" w:rsidRDefault="00072306" w:rsidP="00072306">
      <w:pPr>
        <w:rPr>
          <w:b/>
        </w:rPr>
      </w:pPr>
      <w:r w:rsidRPr="004E785B">
        <w:t>На 2-м уровне должны решаться следующие задачи:</w:t>
      </w:r>
    </w:p>
    <w:p w14:paraId="3BDE2AF1" w14:textId="77777777" w:rsidR="00072306" w:rsidRPr="00072306" w:rsidRDefault="00072306" w:rsidP="00AF4BD6">
      <w:pPr>
        <w:pStyle w:val="a3"/>
        <w:numPr>
          <w:ilvl w:val="0"/>
          <w:numId w:val="5"/>
        </w:numPr>
        <w:rPr>
          <w:rFonts w:cs="Times New Roman"/>
          <w:b/>
          <w:i/>
        </w:rPr>
      </w:pPr>
      <w:r w:rsidRPr="00072306">
        <w:rPr>
          <w:rFonts w:cs="Times New Roman"/>
        </w:rPr>
        <w:t>разделение прав (уровней) доступа оперативного, диспетчерского и обслуживающего персонала, защиту от несанкционированного доступа к технологической информации и функциям управления технологическим процессом и контролируемым оборудованием;</w:t>
      </w:r>
    </w:p>
    <w:p w14:paraId="552226CE" w14:textId="77777777" w:rsidR="00072306" w:rsidRPr="00072306" w:rsidRDefault="00072306" w:rsidP="00AF4BD6">
      <w:pPr>
        <w:pStyle w:val="a3"/>
        <w:numPr>
          <w:ilvl w:val="0"/>
          <w:numId w:val="5"/>
        </w:numPr>
        <w:rPr>
          <w:rFonts w:cs="Times New Roman"/>
          <w:b/>
          <w:i/>
        </w:rPr>
      </w:pPr>
      <w:r w:rsidRPr="00072306">
        <w:rPr>
          <w:rFonts w:cs="Times New Roman"/>
        </w:rPr>
        <w:t>при соответствующем разрешении дистанционное управление технологическим оборудованием;</w:t>
      </w:r>
    </w:p>
    <w:p w14:paraId="1A37A313" w14:textId="77777777" w:rsidR="00072306" w:rsidRPr="00072306" w:rsidRDefault="00072306" w:rsidP="00AF4BD6">
      <w:pPr>
        <w:pStyle w:val="a3"/>
        <w:numPr>
          <w:ilvl w:val="0"/>
          <w:numId w:val="5"/>
        </w:numPr>
        <w:rPr>
          <w:rFonts w:cs="Times New Roman"/>
          <w:b/>
          <w:i/>
        </w:rPr>
      </w:pPr>
      <w:r w:rsidRPr="00072306">
        <w:rPr>
          <w:rFonts w:cs="Times New Roman"/>
        </w:rPr>
        <w:t>сбор и архивирование данных:</w:t>
      </w:r>
    </w:p>
    <w:p w14:paraId="6377DB81" w14:textId="226136B2" w:rsidR="00072306" w:rsidRPr="00072306" w:rsidRDefault="00072306" w:rsidP="00AF4BD6">
      <w:pPr>
        <w:pStyle w:val="a3"/>
        <w:numPr>
          <w:ilvl w:val="1"/>
          <w:numId w:val="7"/>
        </w:numPr>
        <w:rPr>
          <w:rFonts w:cs="Times New Roman"/>
        </w:rPr>
      </w:pPr>
      <w:r w:rsidRPr="00072306">
        <w:rPr>
          <w:rFonts w:cs="Times New Roman"/>
        </w:rPr>
        <w:t>о технологических параметрах;</w:t>
      </w:r>
    </w:p>
    <w:p w14:paraId="082CC845" w14:textId="52CBDB9D" w:rsidR="00072306" w:rsidRPr="00072306" w:rsidRDefault="00072306" w:rsidP="00AF4BD6">
      <w:pPr>
        <w:pStyle w:val="a3"/>
        <w:numPr>
          <w:ilvl w:val="1"/>
          <w:numId w:val="7"/>
        </w:numPr>
        <w:rPr>
          <w:rFonts w:cs="Times New Roman"/>
        </w:rPr>
      </w:pPr>
      <w:r w:rsidRPr="00072306">
        <w:rPr>
          <w:rFonts w:cs="Times New Roman"/>
        </w:rPr>
        <w:t>о предупредительных и предаварийных ситуациях;</w:t>
      </w:r>
    </w:p>
    <w:p w14:paraId="390BC1D4" w14:textId="71B4F617" w:rsidR="00072306" w:rsidRPr="00072306" w:rsidRDefault="00072306" w:rsidP="00AF4BD6">
      <w:pPr>
        <w:pStyle w:val="a3"/>
        <w:numPr>
          <w:ilvl w:val="1"/>
          <w:numId w:val="7"/>
        </w:numPr>
        <w:rPr>
          <w:rFonts w:cs="Times New Roman"/>
        </w:rPr>
      </w:pPr>
      <w:r w:rsidRPr="00072306">
        <w:rPr>
          <w:rFonts w:cs="Times New Roman"/>
        </w:rPr>
        <w:t>о техническом состоянии технологического оборудования;</w:t>
      </w:r>
    </w:p>
    <w:p w14:paraId="1317B5CA" w14:textId="4651CB50" w:rsidR="00072306" w:rsidRPr="00072306" w:rsidRDefault="00072306" w:rsidP="00AF4BD6">
      <w:pPr>
        <w:pStyle w:val="a3"/>
        <w:numPr>
          <w:ilvl w:val="1"/>
          <w:numId w:val="7"/>
        </w:numPr>
        <w:rPr>
          <w:rFonts w:cs="Times New Roman"/>
        </w:rPr>
      </w:pPr>
      <w:r w:rsidRPr="00072306">
        <w:rPr>
          <w:rFonts w:cs="Times New Roman"/>
        </w:rPr>
        <w:t>о техническом состоянии оборудования АСУТП УКПГ;</w:t>
      </w:r>
    </w:p>
    <w:p w14:paraId="0FA5BCB6" w14:textId="4AF198C0" w:rsidR="00072306" w:rsidRPr="00072306" w:rsidRDefault="00072306" w:rsidP="00AF4BD6">
      <w:pPr>
        <w:pStyle w:val="a3"/>
        <w:numPr>
          <w:ilvl w:val="1"/>
          <w:numId w:val="7"/>
        </w:numPr>
        <w:rPr>
          <w:rFonts w:cs="Times New Roman"/>
        </w:rPr>
      </w:pPr>
      <w:r w:rsidRPr="00072306">
        <w:rPr>
          <w:rFonts w:cs="Times New Roman"/>
        </w:rPr>
        <w:t>о техническом состоянии каналов связи;</w:t>
      </w:r>
    </w:p>
    <w:p w14:paraId="644539AD" w14:textId="639DA4E8" w:rsidR="00072306" w:rsidRPr="00072306" w:rsidRDefault="00072306" w:rsidP="00AF4BD6">
      <w:pPr>
        <w:pStyle w:val="a3"/>
        <w:numPr>
          <w:ilvl w:val="1"/>
          <w:numId w:val="7"/>
        </w:numPr>
        <w:rPr>
          <w:rFonts w:cs="Times New Roman"/>
        </w:rPr>
      </w:pPr>
      <w:r w:rsidRPr="00072306">
        <w:rPr>
          <w:rFonts w:cs="Times New Roman"/>
        </w:rPr>
        <w:t>о действиях оператора.</w:t>
      </w:r>
    </w:p>
    <w:p w14:paraId="4EC29E74" w14:textId="77777777" w:rsidR="00072306" w:rsidRPr="00072306" w:rsidRDefault="00072306" w:rsidP="00AF4BD6">
      <w:pPr>
        <w:pStyle w:val="a3"/>
        <w:numPr>
          <w:ilvl w:val="0"/>
          <w:numId w:val="6"/>
        </w:numPr>
        <w:rPr>
          <w:rFonts w:cs="Times New Roman"/>
          <w:b/>
          <w:i/>
        </w:rPr>
      </w:pPr>
      <w:r w:rsidRPr="00072306">
        <w:rPr>
          <w:rFonts w:cs="Times New Roman"/>
        </w:rPr>
        <w:t>отображение на экране монитора в удобном для оператора виде перечисленных выше оперативных данных;</w:t>
      </w:r>
    </w:p>
    <w:p w14:paraId="1B45A49B" w14:textId="77777777" w:rsidR="00072306" w:rsidRPr="00072306" w:rsidRDefault="00072306" w:rsidP="00AF4BD6">
      <w:pPr>
        <w:pStyle w:val="a3"/>
        <w:numPr>
          <w:ilvl w:val="0"/>
          <w:numId w:val="6"/>
        </w:numPr>
        <w:rPr>
          <w:rFonts w:cs="Times New Roman"/>
          <w:b/>
          <w:i/>
        </w:rPr>
      </w:pPr>
      <w:r w:rsidRPr="00072306">
        <w:rPr>
          <w:rFonts w:cs="Times New Roman"/>
        </w:rPr>
        <w:t>отображение на экране монитора в удобном для оператора виде перечисленных выше архивных данных;</w:t>
      </w:r>
    </w:p>
    <w:p w14:paraId="59C88754" w14:textId="77777777" w:rsidR="00072306" w:rsidRPr="00072306" w:rsidRDefault="00072306" w:rsidP="00AF4BD6">
      <w:pPr>
        <w:pStyle w:val="a3"/>
        <w:numPr>
          <w:ilvl w:val="0"/>
          <w:numId w:val="6"/>
        </w:numPr>
        <w:rPr>
          <w:rFonts w:cs="Times New Roman"/>
          <w:b/>
          <w:i/>
        </w:rPr>
      </w:pPr>
      <w:r w:rsidRPr="00072306">
        <w:rPr>
          <w:rFonts w:cs="Times New Roman"/>
        </w:rPr>
        <w:t>задание настроек и режимов работы АСУТП УКПГ для отдельных узлов технологического оборудования;</w:t>
      </w:r>
    </w:p>
    <w:p w14:paraId="256B1E2E" w14:textId="27225BB9" w:rsidR="00C512D9" w:rsidRPr="005E4F91" w:rsidRDefault="00072306" w:rsidP="00AF4BD6">
      <w:pPr>
        <w:pStyle w:val="a3"/>
        <w:numPr>
          <w:ilvl w:val="0"/>
          <w:numId w:val="6"/>
        </w:numPr>
        <w:rPr>
          <w:rFonts w:cs="Times New Roman"/>
        </w:rPr>
      </w:pPr>
      <w:r w:rsidRPr="00072306">
        <w:rPr>
          <w:rFonts w:cs="Times New Roman"/>
        </w:rPr>
        <w:t>обмен информацией с внешними системами.</w:t>
      </w:r>
    </w:p>
    <w:p w14:paraId="34E7F4AE" w14:textId="7DB35473" w:rsidR="00C512D9" w:rsidRDefault="00C512D9" w:rsidP="005E4F91">
      <w:pPr>
        <w:pStyle w:val="2"/>
      </w:pPr>
      <w:bookmarkStart w:id="76" w:name="_Toc52437644"/>
      <w:bookmarkStart w:id="77" w:name="_Toc52544830"/>
      <w:bookmarkStart w:id="78" w:name="_Toc52545152"/>
      <w:bookmarkStart w:id="79" w:name="_Toc63434518"/>
      <w:r>
        <w:t>Требования к режимам функционирования Системы</w:t>
      </w:r>
      <w:bookmarkEnd w:id="76"/>
      <w:bookmarkEnd w:id="77"/>
      <w:bookmarkEnd w:id="78"/>
      <w:bookmarkEnd w:id="79"/>
    </w:p>
    <w:p w14:paraId="67E866F4" w14:textId="3B1F5573" w:rsidR="00C512D9" w:rsidRDefault="00C512D9" w:rsidP="00C512D9">
      <w:r>
        <w:t>Система должна обеспечивать непрерывную работу объекта автоматизации в круглосуточном режиме (штатный режим) с минимально необходимым количе</w:t>
      </w:r>
      <w:r w:rsidR="00F40B57">
        <w:t>ством обслуживающего персонала.</w:t>
      </w:r>
    </w:p>
    <w:p w14:paraId="59C28870" w14:textId="681237E7" w:rsidR="00C512D9" w:rsidRDefault="00C512D9" w:rsidP="00C512D9">
      <w:r>
        <w:t>Система должна функциони</w:t>
      </w:r>
      <w:r w:rsidR="00F40B57">
        <w:t>ровать в автоматическом режиме.</w:t>
      </w:r>
    </w:p>
    <w:p w14:paraId="16F91CD0" w14:textId="3F137C1D" w:rsidR="00C512D9" w:rsidRDefault="00C512D9" w:rsidP="00C512D9">
      <w:r>
        <w:t>Функции автоматического регулирования, централизованного контроля текущих значений технологических параметров должны выполняться непрерывно, а также комбинированном режиме, сочетающем непрерывно проводимые операции контроля состояния объекта и относительно редкие операции управления, выполняемые</w:t>
      </w:r>
      <w:r w:rsidR="00F40B57">
        <w:t xml:space="preserve"> Системой по запросу оператора.</w:t>
      </w:r>
    </w:p>
    <w:p w14:paraId="76B64C8D" w14:textId="6DD30F28" w:rsidR="00C512D9" w:rsidRDefault="00C512D9" w:rsidP="00C512D9">
      <w:r>
        <w:lastRenderedPageBreak/>
        <w:t>Для отдельных технологических установок, оснащенных локальными системами управления, должна быть предусмотрена возможность дистанционного режима управления.</w:t>
      </w:r>
    </w:p>
    <w:p w14:paraId="0AAF5C17" w14:textId="1E7D8694" w:rsidR="00C512D9" w:rsidRDefault="00C512D9" w:rsidP="00C512D9">
      <w:r>
        <w:t xml:space="preserve">Система (в целом) и её основные компоненты (подсистемы, комплексы средств) должны функционировать в обслуживаемом режиме, предусматривающем возможность экстренного обслуживания (например, замены отказавшего элемента) и минимально необходимый объём операций по плановому (штатному) </w:t>
      </w:r>
      <w:r w:rsidR="00F40B57">
        <w:t>эксплуатационному обслуживанию.</w:t>
      </w:r>
    </w:p>
    <w:p w14:paraId="62E22BDB" w14:textId="0D871875" w:rsidR="00C512D9" w:rsidRDefault="00C512D9" w:rsidP="005E4F91">
      <w:r>
        <w:t>При появлении нештатных ситуаций (отключение внешнего питания, сбой в системах ввода-вывода и прочее) в Системе должны быть реализованы алгоритмы управления, направленные на перевод оборудования в безопасное состояние.</w:t>
      </w:r>
    </w:p>
    <w:p w14:paraId="44DB90E0" w14:textId="3DC29702" w:rsidR="00C512D9" w:rsidRDefault="00C512D9" w:rsidP="005E4F91">
      <w:pPr>
        <w:pStyle w:val="2"/>
      </w:pPr>
      <w:bookmarkStart w:id="80" w:name="_Toc52437645"/>
      <w:bookmarkStart w:id="81" w:name="_Toc52544831"/>
      <w:bookmarkStart w:id="82" w:name="_Toc52545153"/>
      <w:bookmarkStart w:id="83" w:name="_Toc63434519"/>
      <w:r w:rsidRPr="00C512D9">
        <w:t>Требования по диагностированию Системы</w:t>
      </w:r>
      <w:bookmarkEnd w:id="80"/>
      <w:bookmarkEnd w:id="81"/>
      <w:bookmarkEnd w:id="82"/>
      <w:bookmarkEnd w:id="83"/>
    </w:p>
    <w:p w14:paraId="5F45F79F" w14:textId="7548C5D4" w:rsidR="00C512D9" w:rsidRDefault="00C512D9" w:rsidP="00C512D9">
      <w:r>
        <w:t>Система должна иметь аппаратную и программную диагностику исправности контроллеров, модулей ввода/вывода, интерфейсных модулей, блоков питания, источников бесперебойного питания, каналов связи с полевым оборудованием и локальными системами управления, каналов и сетей передачи данных, серверов, АРМ, диагностику и обработку ошибок программного обеспечения и ручного ввода оперативного персонала.</w:t>
      </w:r>
    </w:p>
    <w:p w14:paraId="1A397AE3" w14:textId="676753E7" w:rsidR="00C512D9" w:rsidRDefault="00C512D9" w:rsidP="00C512D9">
      <w:r>
        <w:t>При обнаружении неисправности Система должна информировать оператора о ее характере и месте, с фиксацией информации в журнале событий.</w:t>
      </w:r>
    </w:p>
    <w:p w14:paraId="2A2C0E10" w14:textId="7DD493F3" w:rsidR="00C512D9" w:rsidRDefault="00C512D9" w:rsidP="00C512D9">
      <w:r>
        <w:t>Диагностика должна осуществляться в автоматическом режиме.</w:t>
      </w:r>
    </w:p>
    <w:p w14:paraId="77244D1B" w14:textId="5F3CD5F9" w:rsidR="00C512D9" w:rsidRDefault="00C512D9" w:rsidP="00C512D9">
      <w:r>
        <w:t>Для аналоговых входных и выходных каналов должна производиться проверка целостности цепи на обрыв, короткое замыкание или выход измеряемого параметра за допустимый диапазон. При обнаружении неисправности в цепи должен генерироваться аварийный сигнал, информирующий оператора.</w:t>
      </w:r>
    </w:p>
    <w:p w14:paraId="46AF0815" w14:textId="051EF5A2" w:rsidR="00C512D9" w:rsidRDefault="00C512D9" w:rsidP="00C512D9">
      <w:r>
        <w:t>Для исполнительных механизмов должно быть предусмотрено определение состояния ошибки по окончании максимально допуст</w:t>
      </w:r>
      <w:r w:rsidR="00F40B57">
        <w:t>имого времени для срабатывания.</w:t>
      </w:r>
    </w:p>
    <w:p w14:paraId="43D5F076" w14:textId="5F229B75" w:rsidR="00C512D9" w:rsidRDefault="00C512D9" w:rsidP="00C512D9">
      <w:r>
        <w:t>Технические средства должны позволять обнаружить неисправность модуля или линии связи внешним осмотром при помощи светодиодной индикации.</w:t>
      </w:r>
    </w:p>
    <w:p w14:paraId="403484F9" w14:textId="77777777" w:rsidR="00C512D9" w:rsidRDefault="00C512D9" w:rsidP="00C512D9">
      <w:r>
        <w:t xml:space="preserve">Встроенные программные средства Системы должны обеспечивать диагностику: </w:t>
      </w:r>
    </w:p>
    <w:p w14:paraId="39DE1947" w14:textId="77777777" w:rsidR="00C512D9" w:rsidRDefault="00C512D9" w:rsidP="00C512D9">
      <w:r>
        <w:t xml:space="preserve">– интегрального качества работы компонентов Системы нижнего и среднего уровней (загрузка, свободное место, выполняемость модулей управления, ошибки в модулях и др.); </w:t>
      </w:r>
    </w:p>
    <w:p w14:paraId="19B95AE2" w14:textId="12C1EF69" w:rsidR="00C512D9" w:rsidRDefault="00C512D9" w:rsidP="005E4F91">
      <w:r>
        <w:t>– интегрального (суммарного) качества устройств Системы до канала ввода-вывода для неинтеллектуальных устройств и до первичного преобразователя для интеллектуальных устройств (датчики, исполнительные механизмы).</w:t>
      </w:r>
    </w:p>
    <w:p w14:paraId="59D3D592" w14:textId="2CD8A18E" w:rsidR="00F82E0B" w:rsidRDefault="00C512D9" w:rsidP="005E4F91">
      <w:pPr>
        <w:pStyle w:val="2"/>
      </w:pPr>
      <w:bookmarkStart w:id="84" w:name="_Toc52437646"/>
      <w:bookmarkStart w:id="85" w:name="_Toc52544832"/>
      <w:bookmarkStart w:id="86" w:name="_Toc52545154"/>
      <w:bookmarkStart w:id="87" w:name="_Toc63434520"/>
      <w:r>
        <w:t>Перспективы развития, модернизации Системы</w:t>
      </w:r>
      <w:bookmarkEnd w:id="84"/>
      <w:bookmarkEnd w:id="85"/>
      <w:bookmarkEnd w:id="86"/>
      <w:bookmarkEnd w:id="87"/>
    </w:p>
    <w:p w14:paraId="5E0CE493" w14:textId="22554A54" w:rsidR="00C512D9" w:rsidRDefault="00C512D9" w:rsidP="00F82E0B">
      <w:r>
        <w:t>Система должна иметь перспективы развития, т.е. создаваться с учетом возможности наращивания Системы путем пополнения и обновления всех видов и функций Системы или настройкой имеющихся средств</w:t>
      </w:r>
      <w:r w:rsidR="00F82E0B">
        <w:t>.</w:t>
      </w:r>
    </w:p>
    <w:p w14:paraId="2FA9BFBC" w14:textId="6D834AFC" w:rsidR="00C512D9" w:rsidRDefault="00C512D9" w:rsidP="00F82E0B">
      <w:r>
        <w:t>Расширение размера и функций Системы не должно оказывать влияние на коэффициент надежности и готовности Системы в целом, даже на период расширения</w:t>
      </w:r>
      <w:r w:rsidR="00F82E0B">
        <w:t>.</w:t>
      </w:r>
    </w:p>
    <w:p w14:paraId="1E2D4B18" w14:textId="69B68599" w:rsidR="00C512D9" w:rsidRDefault="00F82E0B" w:rsidP="00F82E0B">
      <w:r>
        <w:t>ПТК УКПГ</w:t>
      </w:r>
      <w:r w:rsidR="00C512D9">
        <w:t xml:space="preserve"> должен обеспечивать возможность модернизации путем</w:t>
      </w:r>
      <w:r>
        <w:t>:</w:t>
      </w:r>
    </w:p>
    <w:p w14:paraId="4AA6893F" w14:textId="4C61CC1F" w:rsidR="00C512D9" w:rsidRDefault="00C512D9" w:rsidP="00F82E0B">
      <w:r>
        <w:t xml:space="preserve">– установки в каждый шкаф управления до 20% дополнительных модулей ввода/вывода, нормирующих </w:t>
      </w:r>
      <w:r w:rsidR="00F82E0B">
        <w:t>преобразователей, барьеров искро</w:t>
      </w:r>
      <w:r>
        <w:t>защиты и других аппаратных компонентов от числа установленных</w:t>
      </w:r>
      <w:r w:rsidR="00F82E0B">
        <w:t>;</w:t>
      </w:r>
    </w:p>
    <w:p w14:paraId="71EC1232" w14:textId="3AE08307" w:rsidR="00C512D9" w:rsidRDefault="00C512D9" w:rsidP="00F82E0B">
      <w:r>
        <w:t>– наличия не менее 20% свободного места в шкафах, панелях, шасси контроллеров для размещения дополнительного оборудования;</w:t>
      </w:r>
    </w:p>
    <w:p w14:paraId="0882FFFA" w14:textId="5717AB57" w:rsidR="00C512D9" w:rsidRDefault="00C512D9" w:rsidP="00F82E0B">
      <w:r>
        <w:t>– добавления в управляющую программу дополнительных программных модулей;</w:t>
      </w:r>
    </w:p>
    <w:p w14:paraId="24A2DE62" w14:textId="685676E7" w:rsidR="00C512D9" w:rsidRDefault="00C512D9" w:rsidP="00F82E0B">
      <w:r>
        <w:t>– наличия свободных портов в коммуникационном оборудовании;</w:t>
      </w:r>
    </w:p>
    <w:p w14:paraId="27936B1C" w14:textId="3B8752AE" w:rsidR="00C512D9" w:rsidRPr="00F82E0B" w:rsidRDefault="00C512D9" w:rsidP="00F82E0B">
      <w:pPr>
        <w:rPr>
          <w:color w:val="000000"/>
        </w:rPr>
      </w:pPr>
      <w:r>
        <w:t>– добавления дополнительных рабочих станций и серверов.</w:t>
      </w:r>
    </w:p>
    <w:p w14:paraId="5D80D7C1" w14:textId="6C34AABF" w:rsidR="00C512D9" w:rsidRDefault="00C512D9" w:rsidP="00C512D9">
      <w:r>
        <w:lastRenderedPageBreak/>
        <w:t xml:space="preserve">Должна обеспечиваться возможность по наращиванию </w:t>
      </w:r>
      <w:r w:rsidR="00F82E0B">
        <w:t>АСУ ТП УКПГ</w:t>
      </w:r>
      <w:r>
        <w:t xml:space="preserve"> путем непосредственного дополнения, а не изменения технических средств и минимального изменения программного обес</w:t>
      </w:r>
      <w:r w:rsidR="00F82E0B">
        <w:t>печения и конфигурации Системы.</w:t>
      </w:r>
    </w:p>
    <w:p w14:paraId="549615EB" w14:textId="4F58C53C" w:rsidR="00FB4213" w:rsidRDefault="00C512D9" w:rsidP="005E4F91">
      <w:r>
        <w:t>Система должна позволять модернизацию операционной системы, реконфигурацию, обновление алгоритмов, обновление микропрограммного обеспечения резервированных контроллеров без остановки технологического процесса.</w:t>
      </w:r>
    </w:p>
    <w:p w14:paraId="1CD3BB6E" w14:textId="33D386F9" w:rsidR="00FB4213" w:rsidRDefault="00FB4213" w:rsidP="005E4F91">
      <w:pPr>
        <w:pStyle w:val="2"/>
      </w:pPr>
      <w:bookmarkStart w:id="88" w:name="_Toc52437647"/>
      <w:bookmarkStart w:id="89" w:name="_Toc52544833"/>
      <w:bookmarkStart w:id="90" w:name="_Toc52545155"/>
      <w:bookmarkStart w:id="91" w:name="_Toc63434521"/>
      <w:r>
        <w:t xml:space="preserve">Условия и </w:t>
      </w:r>
      <w:r w:rsidRPr="005E4F91">
        <w:t>режимы</w:t>
      </w:r>
      <w:r>
        <w:t xml:space="preserve"> эксплуатации</w:t>
      </w:r>
      <w:bookmarkEnd w:id="88"/>
      <w:bookmarkEnd w:id="89"/>
      <w:bookmarkEnd w:id="90"/>
      <w:bookmarkEnd w:id="91"/>
    </w:p>
    <w:p w14:paraId="609F2F45" w14:textId="77777777" w:rsidR="00F54826" w:rsidRDefault="00F54826" w:rsidP="00F54826">
      <w:r w:rsidRPr="00CD2FB2">
        <w:t xml:space="preserve">Требования к защитному заземлению должны соответствовать ГОСТ 12.2.007.0-75. </w:t>
      </w:r>
    </w:p>
    <w:p w14:paraId="49B66F99" w14:textId="278036CA" w:rsidR="00FB4213" w:rsidRDefault="00FB4213" w:rsidP="006636ED">
      <w:r>
        <w:t>Во избежание ухудшения снижения характеристик устройств плотность пыли, содержащейся в воздухе в помещениях, не должна превышать 75 микрограмм/м</w:t>
      </w:r>
      <w:r>
        <w:rPr>
          <w:sz w:val="16"/>
          <w:szCs w:val="16"/>
        </w:rPr>
        <w:t>3</w:t>
      </w:r>
      <w:r>
        <w:t>/24ч.</w:t>
      </w:r>
    </w:p>
    <w:p w14:paraId="1FB54327" w14:textId="61397A43" w:rsidR="00FB4213" w:rsidRDefault="00FB4213" w:rsidP="006636ED">
      <w:r>
        <w:t xml:space="preserve">Оборудование </w:t>
      </w:r>
      <w:r w:rsidR="006636ED">
        <w:t>АСУ ТП УКПГ</w:t>
      </w:r>
      <w:r>
        <w:t xml:space="preserve"> не должно подвергаться воздействию электромагнитных полей, превышающих следующие значения: </w:t>
      </w:r>
    </w:p>
    <w:p w14:paraId="07DDEAF7" w14:textId="34C5FAD2" w:rsidR="00FB4213" w:rsidRDefault="00FB4213" w:rsidP="006636ED">
      <w:r>
        <w:t>– 10</w:t>
      </w:r>
      <w:r>
        <w:rPr>
          <w:sz w:val="16"/>
          <w:szCs w:val="16"/>
        </w:rPr>
        <w:t xml:space="preserve">-3 </w:t>
      </w:r>
      <w:proofErr w:type="spellStart"/>
      <w:r>
        <w:t>Tesla</w:t>
      </w:r>
      <w:proofErr w:type="spellEnd"/>
      <w:r>
        <w:t xml:space="preserve"> для частот менее 100 Гц;</w:t>
      </w:r>
    </w:p>
    <w:p w14:paraId="678BB742" w14:textId="29784469" w:rsidR="00FB4213" w:rsidRDefault="00FB4213" w:rsidP="006636ED">
      <w:r>
        <w:t>– 10</w:t>
      </w:r>
      <w:r>
        <w:rPr>
          <w:sz w:val="16"/>
          <w:szCs w:val="16"/>
        </w:rPr>
        <w:t xml:space="preserve">-4 </w:t>
      </w:r>
      <w:proofErr w:type="spellStart"/>
      <w:r w:rsidR="006636ED">
        <w:t>Tesla</w:t>
      </w:r>
      <w:proofErr w:type="spellEnd"/>
      <w:r w:rsidR="006636ED">
        <w:t xml:space="preserve"> до 1 кГц;</w:t>
      </w:r>
    </w:p>
    <w:p w14:paraId="76023B49" w14:textId="437A5216" w:rsidR="00FB4213" w:rsidRDefault="00FB4213" w:rsidP="006636ED">
      <w:r>
        <w:t>– 10</w:t>
      </w:r>
      <w:r>
        <w:rPr>
          <w:sz w:val="16"/>
          <w:szCs w:val="16"/>
        </w:rPr>
        <w:t xml:space="preserve">-5 </w:t>
      </w:r>
      <w:proofErr w:type="spellStart"/>
      <w:r w:rsidR="006636ED">
        <w:t>Tesla</w:t>
      </w:r>
      <w:proofErr w:type="spellEnd"/>
      <w:r w:rsidR="006636ED">
        <w:t xml:space="preserve"> до 10 кГц.</w:t>
      </w:r>
    </w:p>
    <w:p w14:paraId="2A1CC53F" w14:textId="4F6135ED" w:rsidR="006636ED" w:rsidRDefault="006636ED" w:rsidP="006636ED">
      <w:r>
        <w:t>Все основное электропитание оборудования АСУ ТП должно осуществляться от сети переменного тока 1-ой категории напряжением ~220 В (+/- 15%), частотой 50 Гц (+/-10%).</w:t>
      </w:r>
    </w:p>
    <w:p w14:paraId="2CC7BDFB" w14:textId="77777777" w:rsidR="006636ED" w:rsidRDefault="006636ED" w:rsidP="006636ED">
      <w:r>
        <w:t xml:space="preserve">Электропитание всех концентраторов информации и других шкафов автоматики, должно осуществляться от источников бесперебойного питания ИБП (шкафов ИБП). </w:t>
      </w:r>
    </w:p>
    <w:p w14:paraId="05D01397" w14:textId="4DAD9BB8" w:rsidR="006636ED" w:rsidRDefault="006636ED" w:rsidP="006636ED">
      <w:r>
        <w:t>Электропитание оборудования должно осуществляться от источников бесперебойного питания ИБП. Система должна иметь без перебойное электропитание, обеспечивающее ее функционирование в течение 2 часов после аварийного отключения электроэнергии.</w:t>
      </w:r>
    </w:p>
    <w:p w14:paraId="7CC29EF3" w14:textId="4720344C" w:rsidR="00FB4213" w:rsidRDefault="006636ED" w:rsidP="006636ED">
      <w:r>
        <w:t>Подключение ИБП к электросети должно производиться резервированным силовым кабелем.</w:t>
      </w:r>
    </w:p>
    <w:p w14:paraId="40CFD5B4" w14:textId="77777777" w:rsidR="006636ED" w:rsidRDefault="006636ED" w:rsidP="006636ED">
      <w:r>
        <w:t xml:space="preserve">Все автоматические выключатели должны иметь дифференциальную защиту, рассчитанную на требуемую нагрузку. </w:t>
      </w:r>
    </w:p>
    <w:p w14:paraId="00463A74" w14:textId="77777777" w:rsidR="006636ED" w:rsidRDefault="006636ED" w:rsidP="006636ED">
      <w:r>
        <w:t xml:space="preserve">Питание датчиков и измерительного оборудования должно осуществляться: </w:t>
      </w:r>
    </w:p>
    <w:p w14:paraId="213D2260" w14:textId="77777777" w:rsidR="006636ED" w:rsidRDefault="006636ED" w:rsidP="006636ED">
      <w:r>
        <w:t xml:space="preserve">– для ИМ с видом взрывозащиты “взрывонепроницаемая оболочка” - от резервированных источников постоянного тока 24В, ИБП через распределительные и защитные устройства; </w:t>
      </w:r>
    </w:p>
    <w:p w14:paraId="3E892778" w14:textId="01196747" w:rsidR="006636ED" w:rsidRDefault="006636ED" w:rsidP="005E4F91">
      <w:r>
        <w:t>– для датчиков с видом взрывозащиты “искробезопасная электрическая цепь” и с номинальным напряжением питания =24 В - от блоков питания, имеющих вид взрывозащиты “искробезопасная электрическая цепь”.</w:t>
      </w:r>
    </w:p>
    <w:p w14:paraId="3A1BC44A" w14:textId="1F51B97D" w:rsidR="00805139" w:rsidRPr="00805139" w:rsidRDefault="00805139" w:rsidP="00805139">
      <w:pPr>
        <w:pStyle w:val="2"/>
      </w:pPr>
      <w:bookmarkStart w:id="92" w:name="_Toc52437649"/>
      <w:bookmarkStart w:id="93" w:name="_Toc52544835"/>
      <w:bookmarkStart w:id="94" w:name="_Toc52545157"/>
      <w:bookmarkStart w:id="95" w:name="_Toc63434522"/>
      <w:r w:rsidRPr="00805139">
        <w:t>Требования к показателям назначения</w:t>
      </w:r>
      <w:bookmarkEnd w:id="92"/>
      <w:bookmarkEnd w:id="93"/>
      <w:bookmarkEnd w:id="94"/>
      <w:bookmarkEnd w:id="95"/>
      <w:r w:rsidRPr="00805139">
        <w:t xml:space="preserve"> </w:t>
      </w:r>
    </w:p>
    <w:p w14:paraId="564612AA" w14:textId="77777777" w:rsidR="00805139" w:rsidRPr="00805139" w:rsidRDefault="00805139" w:rsidP="00805139">
      <w:pPr>
        <w:rPr>
          <w:rFonts w:cs="Times New Roman"/>
        </w:rPr>
      </w:pPr>
      <w:r w:rsidRPr="00805139">
        <w:rPr>
          <w:rFonts w:cs="Times New Roman"/>
        </w:rPr>
        <w:t xml:space="preserve">Система должна сохранять устойчивую и без перебойную работу независимо от условий окружающей среды и иметь средства контроля ее состояния с выдачей сигналов по каналам связи диспетчеру. </w:t>
      </w:r>
    </w:p>
    <w:p w14:paraId="5946DE0C" w14:textId="6A49B3F7" w:rsidR="00805139" w:rsidRPr="00805139" w:rsidRDefault="00805139" w:rsidP="00805139">
      <w:pPr>
        <w:rPr>
          <w:rFonts w:cs="Times New Roman"/>
        </w:rPr>
      </w:pPr>
      <w:r>
        <w:rPr>
          <w:rFonts w:cs="Times New Roman"/>
        </w:rPr>
        <w:t xml:space="preserve">АСУ ТП УКПГ Средневилюйского ГКМ </w:t>
      </w:r>
      <w:r w:rsidRPr="00805139">
        <w:rPr>
          <w:rFonts w:cs="Times New Roman"/>
        </w:rPr>
        <w:t xml:space="preserve">должна обеспечивать реализацию информационных и управляющих функций для обеспечения заданных технологическим регламентом режимов технологического процесса. </w:t>
      </w:r>
    </w:p>
    <w:p w14:paraId="0EC1477B" w14:textId="5131773F" w:rsidR="00805139" w:rsidRPr="00805139" w:rsidRDefault="00805139" w:rsidP="00805139">
      <w:pPr>
        <w:rPr>
          <w:rFonts w:cs="Times New Roman"/>
        </w:rPr>
      </w:pPr>
      <w:r>
        <w:rPr>
          <w:rFonts w:cs="Times New Roman"/>
        </w:rPr>
        <w:t>Система</w:t>
      </w:r>
      <w:r w:rsidRPr="00805139">
        <w:rPr>
          <w:rFonts w:cs="Times New Roman"/>
        </w:rPr>
        <w:t xml:space="preserve"> должна, согласно ГОСТ 24.104-85, ГОСТ Р МЭК 61508: </w:t>
      </w:r>
    </w:p>
    <w:p w14:paraId="27DFFA59" w14:textId="77777777" w:rsidR="00805139" w:rsidRPr="00805139" w:rsidRDefault="00805139" w:rsidP="00805139">
      <w:pPr>
        <w:rPr>
          <w:rFonts w:cs="Times New Roman"/>
        </w:rPr>
      </w:pPr>
      <w:r w:rsidRPr="00805139">
        <w:rPr>
          <w:rFonts w:cs="Times New Roman"/>
        </w:rPr>
        <w:t xml:space="preserve">– реагировать на изменения технологических параметров сигнализацией и технологическими блокировками; </w:t>
      </w:r>
    </w:p>
    <w:p w14:paraId="5693F8CE" w14:textId="77777777" w:rsidR="00805139" w:rsidRPr="00805139" w:rsidRDefault="00805139" w:rsidP="00805139">
      <w:pPr>
        <w:rPr>
          <w:rFonts w:cs="Times New Roman"/>
        </w:rPr>
      </w:pPr>
      <w:r w:rsidRPr="00805139">
        <w:rPr>
          <w:rFonts w:cs="Times New Roman"/>
        </w:rPr>
        <w:t xml:space="preserve">– поддерживать регулирование по заданным технологическим параметрам внутри технологических контуров; </w:t>
      </w:r>
    </w:p>
    <w:p w14:paraId="05BCD3D3" w14:textId="77777777" w:rsidR="00805139" w:rsidRPr="00805139" w:rsidRDefault="00805139" w:rsidP="00805139">
      <w:pPr>
        <w:rPr>
          <w:rFonts w:cs="Times New Roman"/>
        </w:rPr>
      </w:pPr>
      <w:r w:rsidRPr="00805139">
        <w:rPr>
          <w:rFonts w:cs="Times New Roman"/>
        </w:rPr>
        <w:t xml:space="preserve">– реализовывать управляющие функции для обеспечения заданных технологическим регламентом режимов технологического процесса, как в автоматическом режиме, так и в автоматизированном режиме – в результате действий оператора. </w:t>
      </w:r>
    </w:p>
    <w:p w14:paraId="66C47D1D" w14:textId="522DBCDE" w:rsidR="00805139" w:rsidRPr="00805139" w:rsidRDefault="00805139" w:rsidP="00805139">
      <w:pPr>
        <w:rPr>
          <w:rFonts w:cs="Times New Roman"/>
        </w:rPr>
      </w:pPr>
      <w:r>
        <w:rPr>
          <w:rFonts w:cs="Times New Roman"/>
        </w:rPr>
        <w:lastRenderedPageBreak/>
        <w:t>АСУ ТП УКПГ</w:t>
      </w:r>
      <w:r w:rsidRPr="00805139">
        <w:rPr>
          <w:rFonts w:cs="Times New Roman"/>
        </w:rPr>
        <w:t xml:space="preserve"> должна сохранить свое целевое назначение в течение не менее 10 лет с момента внедрения. </w:t>
      </w:r>
    </w:p>
    <w:p w14:paraId="724A9CFD" w14:textId="65D1E14C" w:rsidR="00805139" w:rsidRPr="005E4F91" w:rsidRDefault="00805139" w:rsidP="00805139">
      <w:r w:rsidRPr="00805139">
        <w:rPr>
          <w:rFonts w:cs="Times New Roman"/>
        </w:rPr>
        <w:t>Для модернизации и улучшения характеристик система должна иметь модульную структуру.</w:t>
      </w:r>
    </w:p>
    <w:p w14:paraId="55131C26" w14:textId="75F71CF7" w:rsidR="006636ED" w:rsidRPr="006636ED" w:rsidRDefault="006636ED" w:rsidP="005E4F91">
      <w:pPr>
        <w:pStyle w:val="2"/>
      </w:pPr>
      <w:bookmarkStart w:id="96" w:name="_Toc52437650"/>
      <w:bookmarkStart w:id="97" w:name="_Toc52544836"/>
      <w:bookmarkStart w:id="98" w:name="_Toc52545158"/>
      <w:bookmarkStart w:id="99" w:name="_Toc63434523"/>
      <w:r w:rsidRPr="006636ED">
        <w:t>Требования к надежности</w:t>
      </w:r>
      <w:bookmarkEnd w:id="96"/>
      <w:bookmarkEnd w:id="97"/>
      <w:bookmarkEnd w:id="98"/>
      <w:bookmarkEnd w:id="99"/>
      <w:r w:rsidRPr="006636ED">
        <w:t xml:space="preserve"> </w:t>
      </w:r>
    </w:p>
    <w:p w14:paraId="592BCA4D" w14:textId="5B2E1A4F" w:rsidR="006636ED" w:rsidRDefault="006636ED" w:rsidP="006636ED">
      <w:pPr>
        <w:rPr>
          <w:rFonts w:cs="Times New Roman"/>
        </w:rPr>
      </w:pPr>
      <w:r w:rsidRPr="006636ED">
        <w:rPr>
          <w:rFonts w:cs="Times New Roman"/>
        </w:rPr>
        <w:t>Надежность Системы должна соответствовать ГОСТ 24.701-86 «Надежность автоматизированных систем упра</w:t>
      </w:r>
      <w:r w:rsidR="00670376">
        <w:rPr>
          <w:rFonts w:cs="Times New Roman"/>
        </w:rPr>
        <w:t>вления».</w:t>
      </w:r>
    </w:p>
    <w:p w14:paraId="0279071C" w14:textId="0A5389E4" w:rsidR="00F1700D" w:rsidRDefault="00F1700D" w:rsidP="00F1700D">
      <w:r>
        <w:t xml:space="preserve">Для реализации надежного выполнения особо ответственных функций контроля и управления в АСУ ТП необходимо предусмотреть независимые альтернативные (резервные) аппаратные средства. Должен быть обеспечен учет наработки основного оборудования. </w:t>
      </w:r>
    </w:p>
    <w:p w14:paraId="78127F7B" w14:textId="77777777" w:rsidR="00F1700D" w:rsidRDefault="00F1700D" w:rsidP="00F1700D">
      <w:r>
        <w:t xml:space="preserve">Автоматическое переключение на резервные устройства должно быть безударным и не должно приводить к остановке технологического процесса или агрегата. </w:t>
      </w:r>
    </w:p>
    <w:p w14:paraId="78B1885F" w14:textId="77777777" w:rsidR="00F1700D" w:rsidRDefault="00F1700D" w:rsidP="00F1700D">
      <w:r>
        <w:t xml:space="preserve">Перечень устройств и степень их резервирования должны быть определены на стадии проектирования после выбора технических средств Системы и анализа их характеристик надежности. </w:t>
      </w:r>
    </w:p>
    <w:p w14:paraId="4DC98AA3" w14:textId="6F41B3D5" w:rsidR="00F1700D" w:rsidRDefault="00F1700D" w:rsidP="00F1700D">
      <w:r>
        <w:t xml:space="preserve">Аппаратура АСУ ТП должна надежно работать и выдерживать колебания напряжения электропитания, изменения температуры и влажности окружающего воздуха, вибрационные нагрузки и электромагнитные помехи. </w:t>
      </w:r>
    </w:p>
    <w:p w14:paraId="47D87F3C" w14:textId="0C4CE450" w:rsidR="00F1700D" w:rsidRDefault="00F1700D" w:rsidP="00F1700D">
      <w:r>
        <w:t xml:space="preserve">Электропитание всех подсистем АСУ ТП, включая питание аналоговых сигналов, должно осуществляться от двух независимых источников электроэнергии с использованием источника без перебойного питания. </w:t>
      </w:r>
    </w:p>
    <w:p w14:paraId="5795E97A" w14:textId="77777777" w:rsidR="00F1700D" w:rsidRDefault="00F1700D" w:rsidP="00F1700D">
      <w:r>
        <w:t xml:space="preserve">В системе должна быть предусмотрена возможность замены отдельных модулей ввода/вывода без выключения электропитания всего устройства (ПЛК), при этом должно осуществляться автоматическое распознавание замененных модулей и их интеграция. </w:t>
      </w:r>
    </w:p>
    <w:p w14:paraId="2D2ACE81" w14:textId="26BE4A5E" w:rsidR="00F1700D" w:rsidRDefault="00F1700D" w:rsidP="00F1700D">
      <w:r>
        <w:t xml:space="preserve">Для резервированных модулей переключение с основного модуля на резервный и обратно не должно приводить к потере работоспособности системы и должно сопровождаться обязательной индикацией на операторской станции. Необходимо предусмотреть взаимозаменяемость однотипных сменных модулей и других элементов АСУ ТП без необходимости выполнения регулировки или наладки. </w:t>
      </w:r>
    </w:p>
    <w:p w14:paraId="5E40F4E4" w14:textId="0C9A60F9" w:rsidR="00F1700D" w:rsidRDefault="00F1700D" w:rsidP="00F1700D">
      <w:r>
        <w:t xml:space="preserve">В АСУ ТП должны быть приняты меры по недопущению прерывания выполняемых функций, при любых единичных отказах элементов обеспечения безопасности. </w:t>
      </w:r>
    </w:p>
    <w:p w14:paraId="7CFFBA59" w14:textId="49219026" w:rsidR="00F1700D" w:rsidRDefault="00F1700D" w:rsidP="00F1700D">
      <w:r>
        <w:t>Для программного обеспечения следует максимально использовать отлаженные библиотеки элементов и типовых алгоритмов.</w:t>
      </w:r>
    </w:p>
    <w:p w14:paraId="799CDB45" w14:textId="77777777" w:rsidR="00F1700D" w:rsidRDefault="00F1700D" w:rsidP="00F1700D">
      <w:r>
        <w:t xml:space="preserve">Должна быть обеспечена возможность корректировки прикладных программ контроллеров без необходимости останова технологического процесса (on-line редактирование). </w:t>
      </w:r>
    </w:p>
    <w:p w14:paraId="1194D87C" w14:textId="77777777" w:rsidR="00F1700D" w:rsidRDefault="00F1700D" w:rsidP="00F1700D">
      <w:r>
        <w:t xml:space="preserve">Для определения причин возможных отказов и их предотвращения необходимо максимально использовать диагностику датчиков и исполнительных механизмов путем подключения их к системе управления по цифровым протоколам. </w:t>
      </w:r>
    </w:p>
    <w:p w14:paraId="1641CE9D" w14:textId="77777777" w:rsidR="00F1700D" w:rsidRDefault="00F1700D" w:rsidP="00F1700D">
      <w:r>
        <w:t xml:space="preserve">Исполнение систем должно быть модульным и обеспечивать максимальное применение встраиваемых электронных плат и прочих легко заменяемых элементов. Системы должны быть снабжены эффективными средствами диагностики, обеспечивающими автоматическое отслеживание и оповещение об отказе конкретной платы или заменяемого элемента. </w:t>
      </w:r>
    </w:p>
    <w:p w14:paraId="7496E077" w14:textId="18476788" w:rsidR="00670376" w:rsidRPr="006636ED" w:rsidRDefault="00F1700D" w:rsidP="00F1700D">
      <w:pPr>
        <w:rPr>
          <w:rFonts w:cs="Times New Roman"/>
        </w:rPr>
      </w:pPr>
      <w:r>
        <w:t>Система должна иметь максимально возможный экономически осуществимый уровень надежности, безопасности, эксплуатационной готовности и удобства. Число отказов общего характера следует сводить к минимуму, это относится как к элементам системы, так и линиям передачи данных.</w:t>
      </w:r>
    </w:p>
    <w:p w14:paraId="7FFCD4CB" w14:textId="77777777" w:rsidR="006636ED" w:rsidRPr="006636ED" w:rsidRDefault="006636ED" w:rsidP="006636ED">
      <w:pPr>
        <w:rPr>
          <w:rFonts w:cs="Times New Roman"/>
        </w:rPr>
      </w:pPr>
      <w:r w:rsidRPr="006636ED">
        <w:rPr>
          <w:rFonts w:cs="Times New Roman"/>
        </w:rPr>
        <w:lastRenderedPageBreak/>
        <w:t xml:space="preserve">Срок службы Системы должен быть не менее 10 лет. В течении указанного полного срока службы допускается проведение текущих ремонтов путем замены отдельных блоков, узлов и деталей, установки обновлений/дополнений программного обеспечения. </w:t>
      </w:r>
    </w:p>
    <w:p w14:paraId="523C506A" w14:textId="7749C376" w:rsidR="00B36859" w:rsidRDefault="00B36859" w:rsidP="005E4F91">
      <w:pPr>
        <w:pStyle w:val="2"/>
      </w:pPr>
      <w:bookmarkStart w:id="100" w:name="_Toc52437651"/>
      <w:bookmarkStart w:id="101" w:name="_Toc52544837"/>
      <w:bookmarkStart w:id="102" w:name="_Toc52545159"/>
      <w:bookmarkStart w:id="103" w:name="_Toc63434524"/>
      <w:r>
        <w:t>Требования безопасности</w:t>
      </w:r>
      <w:bookmarkEnd w:id="100"/>
      <w:bookmarkEnd w:id="101"/>
      <w:bookmarkEnd w:id="102"/>
      <w:bookmarkEnd w:id="103"/>
    </w:p>
    <w:p w14:paraId="05A8EAC2" w14:textId="424C095E" w:rsidR="00B36859" w:rsidRPr="00B36859" w:rsidRDefault="00B36859" w:rsidP="00B36859">
      <w:pPr>
        <w:rPr>
          <w:rFonts w:cs="Times New Roman"/>
          <w:color w:val="000000"/>
        </w:rPr>
      </w:pPr>
      <w:r w:rsidRPr="00B36859">
        <w:rPr>
          <w:rFonts w:cs="Times New Roman"/>
          <w:color w:val="000000"/>
        </w:rPr>
        <w:t>Система должна разрабатываться с учетом требований безопасности, определенных в ФЗ РФ,</w:t>
      </w:r>
      <w:r w:rsidR="00536F70">
        <w:rPr>
          <w:rFonts w:cs="Times New Roman"/>
          <w:color w:val="000000"/>
        </w:rPr>
        <w:t xml:space="preserve"> ПБ РФ.</w:t>
      </w:r>
    </w:p>
    <w:p w14:paraId="6CF72AB3" w14:textId="792E8C96" w:rsidR="00F1700D" w:rsidRPr="0074219C" w:rsidRDefault="0074219C" w:rsidP="00F1700D">
      <w:r>
        <w:t>Используемые в составе АСУ</w:t>
      </w:r>
      <w:r w:rsidR="00143A78">
        <w:t xml:space="preserve"> </w:t>
      </w:r>
      <w:r>
        <w:t>ТП технические средства, устанавливаемые непосредственно на технологических установках, по защищенности от воздействия окружающей среды должны иметь взрывозащищённое исполнение, соответствующее категории взрывоопасности технологического объекта и применяемым на производстве продуктам.</w:t>
      </w:r>
    </w:p>
    <w:p w14:paraId="0F481039" w14:textId="11640B3A" w:rsidR="0074219C" w:rsidRDefault="00293CA5" w:rsidP="00293CA5">
      <w:r>
        <w:t xml:space="preserve">Остальные технические средства, устанавливаемые в помещениях управления </w:t>
      </w:r>
      <w:r w:rsidR="00A00D63">
        <w:t>- нормального исполнения.</w:t>
      </w:r>
    </w:p>
    <w:p w14:paraId="204A435A" w14:textId="7820254A" w:rsidR="00293CA5" w:rsidRDefault="00293CA5" w:rsidP="00293CA5">
      <w:r>
        <w:t>Систем должна разрабатываться с учётом требований безопасности, определённых ПБ 09-540-03 "Общие правила взрывобезопасности для взрывопожароопасных химических, нефтехимических и нефтеперерабатывающих производств", а также специфических требований промышленной безопасности предприятия.</w:t>
      </w:r>
    </w:p>
    <w:p w14:paraId="71E21501" w14:textId="3322AFFF" w:rsidR="00293CA5" w:rsidRDefault="00293CA5" w:rsidP="00293CA5">
      <w:pPr>
        <w:rPr>
          <w:rFonts w:ascii="TimesNewRomanPS-ItalicMT" w:hAnsi="TimesNewRomanPS-ItalicMT" w:cs="TimesNewRomanPS-ItalicMT"/>
          <w:iCs/>
        </w:rPr>
      </w:pPr>
      <w:r>
        <w:t>Технические средства АСУ</w:t>
      </w:r>
      <w:r w:rsidR="00143A78">
        <w:t xml:space="preserve"> </w:t>
      </w:r>
      <w:r>
        <w:t xml:space="preserve">ТП должны соответствовать требованиям </w:t>
      </w:r>
      <w:r w:rsidRPr="00F54826">
        <w:t xml:space="preserve">"Правил устройства электроустановок". </w:t>
      </w:r>
      <w:r>
        <w:t>Все внешние элементы технических средств АСУ</w:t>
      </w:r>
      <w:r w:rsidR="00143A78">
        <w:t xml:space="preserve"> </w:t>
      </w:r>
      <w:r>
        <w:t>ТП, находящиеся под напряжением, должны иметь защиту от случайного прикосновения человека, а сами технические средства иметь защитное заземление в соответствии с требованиями</w:t>
      </w:r>
      <w:r w:rsidRPr="00F54826">
        <w:t xml:space="preserve"> "Правил устройства электроустановок и ГОСТ 12.1.030 ССБТ "Защитное заземление, зануление».</w:t>
      </w:r>
    </w:p>
    <w:p w14:paraId="78C12B40" w14:textId="3C9777CE" w:rsidR="00293CA5" w:rsidRDefault="00293CA5" w:rsidP="007B5DE8">
      <w:r>
        <w:t>В помещениях управ</w:t>
      </w:r>
      <w:r w:rsidR="007B5DE8">
        <w:t xml:space="preserve">ления должны быть предусмотрены </w:t>
      </w:r>
      <w:r>
        <w:t>автономные контуры заземле</w:t>
      </w:r>
      <w:r w:rsidR="007B5DE8">
        <w:t xml:space="preserve">ния, не связанные гальванически </w:t>
      </w:r>
      <w:r>
        <w:t>с контурами заземления как</w:t>
      </w:r>
      <w:r w:rsidR="007B5DE8">
        <w:t xml:space="preserve">их-либо других производственных помещений, а так же с </w:t>
      </w:r>
      <w:r>
        <w:t>нейтралью трехфазной сети.</w:t>
      </w:r>
    </w:p>
    <w:p w14:paraId="111292AE" w14:textId="2293AE63" w:rsidR="00293CA5" w:rsidRDefault="00293CA5" w:rsidP="007B5DE8">
      <w:r>
        <w:t>Сопротивление зазем</w:t>
      </w:r>
      <w:r w:rsidR="007B5DE8">
        <w:t>ляющего устройства между корпу</w:t>
      </w:r>
      <w:r>
        <w:t>сом любой части оборудов</w:t>
      </w:r>
      <w:r w:rsidR="007B5DE8">
        <w:t xml:space="preserve">ания Системы и землей (грунтом) </w:t>
      </w:r>
      <w:r>
        <w:t>не должно превышать 4 Ом в любое время года.</w:t>
      </w:r>
      <w:r w:rsidR="007B5DE8">
        <w:t xml:space="preserve"> В общем слу</w:t>
      </w:r>
      <w:r>
        <w:t>чае должны быть предусмот</w:t>
      </w:r>
      <w:r w:rsidR="007B5DE8">
        <w:t xml:space="preserve">рены два контура заземления для </w:t>
      </w:r>
      <w:r>
        <w:t xml:space="preserve">оборудования </w:t>
      </w:r>
      <w:r w:rsidR="007B5DE8">
        <w:t>АСУ ТП</w:t>
      </w:r>
      <w:r>
        <w:t>:</w:t>
      </w:r>
    </w:p>
    <w:p w14:paraId="459DDA7F" w14:textId="11BDF2F3" w:rsidR="00293CA5" w:rsidRDefault="00293CA5" w:rsidP="007B5DE8">
      <w:r>
        <w:t>• Контур защитного</w:t>
      </w:r>
      <w:r w:rsidR="007B5DE8">
        <w:t xml:space="preserve"> заземления с сопротивлением не </w:t>
      </w:r>
      <w:r>
        <w:t>более 4 Ом;</w:t>
      </w:r>
    </w:p>
    <w:p w14:paraId="2CE4C3AE" w14:textId="1695E342" w:rsidR="00293CA5" w:rsidRDefault="00293CA5" w:rsidP="007B5DE8">
      <w:r>
        <w:t>• При наличии иск</w:t>
      </w:r>
      <w:r w:rsidR="007B5DE8">
        <w:t xml:space="preserve">робезопасных цепей с пассивными </w:t>
      </w:r>
      <w:r>
        <w:t>барьерами - контур "чистого" заземления с с</w:t>
      </w:r>
      <w:r w:rsidR="007B5DE8">
        <w:t>о</w:t>
      </w:r>
      <w:r>
        <w:t>противлением не более 1 Ом.</w:t>
      </w:r>
    </w:p>
    <w:p w14:paraId="5DAAC29D" w14:textId="116292AA" w:rsidR="00293CA5" w:rsidRDefault="00293CA5" w:rsidP="007B5DE8">
      <w:r>
        <w:t>Технические средст</w:t>
      </w:r>
      <w:r w:rsidR="007B5DE8">
        <w:t xml:space="preserve">ва должны быть установлены так, </w:t>
      </w:r>
      <w:r>
        <w:t>чтобы обеспечивалась безопа</w:t>
      </w:r>
      <w:r w:rsidR="007B5DE8">
        <w:t xml:space="preserve">сность при их монтаже, наладке, </w:t>
      </w:r>
      <w:r>
        <w:t>эксплуатации, техническом обслуживании и ремонте.</w:t>
      </w:r>
    </w:p>
    <w:p w14:paraId="7BFA3AB1" w14:textId="318A642F" w:rsidR="00293CA5" w:rsidRDefault="00293CA5" w:rsidP="00536F70">
      <w:r>
        <w:t>На применение трубопр</w:t>
      </w:r>
      <w:r w:rsidR="007B5DE8">
        <w:t>оводной арматуры, средств защи</w:t>
      </w:r>
      <w:r>
        <w:t>ты, а также средств измерени</w:t>
      </w:r>
      <w:r w:rsidR="007B5DE8">
        <w:t>я, связи и автоматизации, изго</w:t>
      </w:r>
      <w:r>
        <w:t>товляемых на территории Р</w:t>
      </w:r>
      <w:r w:rsidR="00536F70">
        <w:t>оссии, должны быть представлены р</w:t>
      </w:r>
      <w:r>
        <w:t>азрешения на применение Р</w:t>
      </w:r>
      <w:r w:rsidR="007B5DE8">
        <w:t>остехнадзора или его территори</w:t>
      </w:r>
      <w:r>
        <w:t>альных органов. Для вво</w:t>
      </w:r>
      <w:r w:rsidR="007B5DE8">
        <w:t xml:space="preserve">зимых из-за рубежа – разрешение </w:t>
      </w:r>
      <w:r>
        <w:t>Ростехнадзора на их применение.</w:t>
      </w:r>
    </w:p>
    <w:p w14:paraId="7292CEBB" w14:textId="23F09AA9" w:rsidR="00293CA5" w:rsidRDefault="00293CA5" w:rsidP="007B5DE8">
      <w:r>
        <w:t xml:space="preserve">Также должны быть </w:t>
      </w:r>
      <w:r w:rsidR="007B5DE8">
        <w:t>представлены Разрешения Ростех</w:t>
      </w:r>
      <w:r>
        <w:t>надзора на применение сред</w:t>
      </w:r>
      <w:r w:rsidR="007B5DE8">
        <w:t>ств защиты оборудования (предо</w:t>
      </w:r>
      <w:r>
        <w:t>хранительные клапаны, ме</w:t>
      </w:r>
      <w:r w:rsidR="007B5DE8">
        <w:t>мбранные предохранительные уст</w:t>
      </w:r>
      <w:r>
        <w:t>ройства), а также всех элемен</w:t>
      </w:r>
      <w:r w:rsidR="007B5DE8">
        <w:t xml:space="preserve">тов, задействованных в системах </w:t>
      </w:r>
      <w:r>
        <w:t>противоаварийной автоматической защиты.</w:t>
      </w:r>
    </w:p>
    <w:p w14:paraId="50981366" w14:textId="7DFB64F4" w:rsidR="004720CF" w:rsidRPr="004720CF" w:rsidRDefault="004720CF" w:rsidP="004720CF">
      <w:r>
        <w:t xml:space="preserve">Комфортные условия работы персонала должны соответствовать действующим санитарным нормам по СанПиН 2.2.2/2.4.1340-03 </w:t>
      </w:r>
      <w:r w:rsidRPr="004720CF">
        <w:rPr>
          <w:rFonts w:ascii="TimesNewRomanPS-ItalicMT" w:hAnsi="TimesNewRomanPS-ItalicMT" w:cs="TimesNewRomanPS-ItalicMT"/>
          <w:iCs/>
        </w:rPr>
        <w:t>"Гигиенические требования к персональным</w:t>
      </w:r>
      <w:r w:rsidRPr="004720CF">
        <w:t xml:space="preserve"> </w:t>
      </w:r>
      <w:r w:rsidRPr="004720CF">
        <w:rPr>
          <w:rFonts w:ascii="TimesNewRomanPS-ItalicMT" w:hAnsi="TimesNewRomanPS-ItalicMT" w:cs="TimesNewRomanPS-ItalicMT"/>
          <w:iCs/>
        </w:rPr>
        <w:t xml:space="preserve">электронным вычислительным машинам и организации работы. Санитарно - эпидемиологические правила и нормативы </w:t>
      </w:r>
      <w:r>
        <w:rPr>
          <w:rFonts w:ascii="TimesNewRomanPS-ItalicMT" w:hAnsi="TimesNewRomanPS-ItalicMT" w:cs="TimesNewRomanPS-ItalicMT"/>
          <w:i/>
          <w:iCs/>
        </w:rPr>
        <w:t>"</w:t>
      </w:r>
    </w:p>
    <w:p w14:paraId="5C0698B4" w14:textId="1E3EF809" w:rsidR="00293CA5" w:rsidRPr="00293CA5" w:rsidRDefault="004720CF" w:rsidP="005E4F91">
      <w:r>
        <w:t xml:space="preserve">Уровни шума и звуковой мощности в местах расположения персонала не должны превышать значений, установленных ГОСТом 12.1.003 ССБТ </w:t>
      </w:r>
      <w:r w:rsidRPr="004720CF">
        <w:rPr>
          <w:rFonts w:ascii="TimesNewRomanPS-ItalicMT" w:hAnsi="TimesNewRomanPS-ItalicMT" w:cs="TimesNewRomanPS-ItalicMT"/>
          <w:iCs/>
        </w:rPr>
        <w:t xml:space="preserve">"Шум. Общие требования </w:t>
      </w:r>
      <w:r w:rsidRPr="004720CF">
        <w:rPr>
          <w:rFonts w:ascii="TimesNewRomanPS-ItalicMT" w:hAnsi="TimesNewRomanPS-ItalicMT" w:cs="TimesNewRomanPS-ItalicMT"/>
          <w:iCs/>
        </w:rPr>
        <w:lastRenderedPageBreak/>
        <w:t>безопасности</w:t>
      </w:r>
      <w:r w:rsidRPr="00362911">
        <w:rPr>
          <w:rFonts w:asciiTheme="minorHAnsi" w:hAnsiTheme="minorHAnsi" w:cs="TimesNewRomanPS-ItalicMT"/>
          <w:i/>
          <w:iCs/>
        </w:rPr>
        <w:t>”</w:t>
      </w:r>
      <w:r>
        <w:rPr>
          <w:rFonts w:ascii="TimesNewRomanPS-ItalicMT" w:hAnsi="TimesNewRomanPS-ItalicMT" w:cs="TimesNewRomanPS-ItalicMT"/>
          <w:i/>
          <w:iCs/>
        </w:rPr>
        <w:t xml:space="preserve"> </w:t>
      </w:r>
      <w:r>
        <w:t>и санитарными нормами. При этом должны быть учтены уровни шумов и звуковой мощности, создаваемые всеми источниками.</w:t>
      </w:r>
    </w:p>
    <w:p w14:paraId="795432A4" w14:textId="4727BE7D" w:rsidR="00B36859" w:rsidRDefault="00B36859" w:rsidP="005E4F91">
      <w:pPr>
        <w:pStyle w:val="2"/>
      </w:pPr>
      <w:bookmarkStart w:id="104" w:name="_Toc52437652"/>
      <w:bookmarkStart w:id="105" w:name="_Toc52544838"/>
      <w:bookmarkStart w:id="106" w:name="_Toc52545160"/>
      <w:bookmarkStart w:id="107" w:name="_Toc63434525"/>
      <w:r>
        <w:t>Требования к эргономике и технической эстетике</w:t>
      </w:r>
      <w:bookmarkEnd w:id="104"/>
      <w:bookmarkEnd w:id="105"/>
      <w:bookmarkEnd w:id="106"/>
      <w:bookmarkEnd w:id="107"/>
    </w:p>
    <w:p w14:paraId="2588544E" w14:textId="77777777" w:rsidR="00B36859" w:rsidRPr="00B36859" w:rsidRDefault="00B36859" w:rsidP="00B36859">
      <w:pPr>
        <w:rPr>
          <w:color w:val="000000"/>
        </w:rPr>
      </w:pPr>
      <w:r w:rsidRPr="00B36859">
        <w:rPr>
          <w:color w:val="000000"/>
        </w:rPr>
        <w:t xml:space="preserve">Эргономические требования к техническим средствам Системы должны удовлетворять требованиям ГОСТ 12.2.049-80 и ГОСТ 21552-84. Размеры, расположение, цвет и яркость органов управления, КИП и индикаторов должны соответствовать зрительным и психофизическим возможностям человека. Надписи должны быть хорошо обозримы и иметь контрастное оформление. </w:t>
      </w:r>
    </w:p>
    <w:p w14:paraId="1087DB36" w14:textId="408D16D8" w:rsidR="00B36859" w:rsidRDefault="00B36859" w:rsidP="00B36859">
      <w:pPr>
        <w:rPr>
          <w:color w:val="000000"/>
        </w:rPr>
      </w:pPr>
      <w:r w:rsidRPr="00B36859">
        <w:rPr>
          <w:color w:val="000000"/>
        </w:rPr>
        <w:t xml:space="preserve">Все автоматизированные рабочие места в составе </w:t>
      </w:r>
      <w:r>
        <w:rPr>
          <w:color w:val="000000"/>
        </w:rPr>
        <w:t xml:space="preserve">АСУ ТП УКПГ </w:t>
      </w:r>
      <w:r w:rsidRPr="00B36859">
        <w:rPr>
          <w:color w:val="000000"/>
        </w:rPr>
        <w:t>должны соответствовать ГОСТ Р 50923-96 и СанПиН 2.2.2/2.4.1340-03.</w:t>
      </w:r>
    </w:p>
    <w:p w14:paraId="02B4D5E9" w14:textId="70BE20FF" w:rsidR="005464CA" w:rsidRDefault="00B36859" w:rsidP="005E4F91">
      <w:r>
        <w:t>Конструкция рабочих мест должна обеспечить быстроту, простоту экономичность технического обслуживания и ремонта в н</w:t>
      </w:r>
      <w:r w:rsidR="005464CA">
        <w:t>ормальных и аварийных условиях.</w:t>
      </w:r>
    </w:p>
    <w:p w14:paraId="52BA3E31" w14:textId="284BD81C" w:rsidR="00B36859" w:rsidRPr="00B36859" w:rsidRDefault="00B36859" w:rsidP="005E4F91">
      <w:pPr>
        <w:pStyle w:val="2"/>
      </w:pPr>
      <w:bookmarkStart w:id="108" w:name="_Toc52437653"/>
      <w:bookmarkStart w:id="109" w:name="_Toc52544839"/>
      <w:bookmarkStart w:id="110" w:name="_Toc52545161"/>
      <w:bookmarkStart w:id="111" w:name="_Toc63434526"/>
      <w:r w:rsidRPr="00B36859">
        <w:t>Требования по сох</w:t>
      </w:r>
      <w:r>
        <w:t>ранности информации при авариях</w:t>
      </w:r>
      <w:bookmarkEnd w:id="108"/>
      <w:bookmarkEnd w:id="109"/>
      <w:bookmarkEnd w:id="110"/>
      <w:bookmarkEnd w:id="111"/>
    </w:p>
    <w:p w14:paraId="4DF0CCC5" w14:textId="77777777" w:rsidR="00B36859" w:rsidRPr="00B36859" w:rsidRDefault="00B36859" w:rsidP="00B36859">
      <w:r w:rsidRPr="00B36859">
        <w:t xml:space="preserve">Для защиты информации в случае возникновения нештатных ситуаций должны применяться следующие способы защиты в зависимости от ситуации: </w:t>
      </w:r>
    </w:p>
    <w:p w14:paraId="29EC7BC8" w14:textId="7643FB30" w:rsidR="00B36859" w:rsidRPr="00B36859" w:rsidRDefault="00B36859" w:rsidP="00B36859">
      <w:r w:rsidRPr="00B36859">
        <w:t>– полное длительное обесточивание всей Системы – в этом случае источники без перебойного питания должны обеспечить питание серверов и рабочих станций на время, достаточное для штатного завершения работы системы</w:t>
      </w:r>
      <w:r>
        <w:t xml:space="preserve"> с целью сохранения информации.</w:t>
      </w:r>
    </w:p>
    <w:p w14:paraId="705575CE" w14:textId="77777777" w:rsidR="00B36859" w:rsidRPr="00B36859" w:rsidRDefault="00B36859" w:rsidP="00B36859">
      <w:r w:rsidRPr="00B36859">
        <w:t xml:space="preserve">– энергонезависимая память контроллеров не должна использовать сменные элементы питания (батарейки); </w:t>
      </w:r>
    </w:p>
    <w:p w14:paraId="19954AFC" w14:textId="77777777" w:rsidR="00B36859" w:rsidRPr="00B36859" w:rsidRDefault="00B36859" w:rsidP="00B36859">
      <w:r w:rsidRPr="00B36859">
        <w:t xml:space="preserve">– полное кратковременное обесточивание всей Системы. Работоспособность Системы в данном случае должна поддерживаться за счет использования источников без перебойного питания; </w:t>
      </w:r>
    </w:p>
    <w:p w14:paraId="0F6A75CC" w14:textId="77777777" w:rsidR="00B36859" w:rsidRPr="00B36859" w:rsidRDefault="00B36859" w:rsidP="00B36859">
      <w:r w:rsidRPr="00B36859">
        <w:t xml:space="preserve">– обесточивание (отказ) отдельных контроллеров. В данном случае сохранность информации должна обеспечиваться за счет хранения текущей базы данных контроллеров в загрузочных файлах инженерной станции (сервера) и энергонезависимой памяти. Модули ввода/вывода при обесточивании (отказе) контроллера должны сохранять значения выходных сигналов для безударного ведения технологического процесса; </w:t>
      </w:r>
    </w:p>
    <w:p w14:paraId="0235DB32" w14:textId="77777777" w:rsidR="00B36859" w:rsidRPr="00B36859" w:rsidRDefault="00B36859" w:rsidP="00B36859">
      <w:r w:rsidRPr="00B36859">
        <w:t xml:space="preserve">– отказ рабочей станции не должен приводить к потере информации, необходимой для непосредственного управления процессом в автоматическом режиме; </w:t>
      </w:r>
    </w:p>
    <w:p w14:paraId="64012F62" w14:textId="77777777" w:rsidR="00B36859" w:rsidRPr="00B36859" w:rsidRDefault="00B36859" w:rsidP="00B36859">
      <w:r w:rsidRPr="00B36859">
        <w:t xml:space="preserve">– отказ модуля ввода/вывода не должен приводить к использованию недостоверной информации для функций контроля, учета и управления; </w:t>
      </w:r>
    </w:p>
    <w:p w14:paraId="04C9D68A" w14:textId="77777777" w:rsidR="00B36859" w:rsidRPr="00B36859" w:rsidRDefault="00B36859" w:rsidP="00B36859">
      <w:r w:rsidRPr="00B36859">
        <w:t xml:space="preserve">В Системе должен быть предусмотрен сбор и хранение исторических данных в течение не менее трех месяцев. </w:t>
      </w:r>
    </w:p>
    <w:p w14:paraId="4E381EC9" w14:textId="77777777" w:rsidR="00B36859" w:rsidRPr="00B36859" w:rsidRDefault="00B36859" w:rsidP="00B36859">
      <w:r w:rsidRPr="00B36859">
        <w:t xml:space="preserve">В Системе должна быть предусмотрена возможность накопления в историческую базу данных процесса всех технологических входных и выходных параметров. </w:t>
      </w:r>
    </w:p>
    <w:p w14:paraId="5A01D6C4" w14:textId="77777777" w:rsidR="00B36859" w:rsidRPr="00B36859" w:rsidRDefault="00B36859" w:rsidP="00B36859">
      <w:r w:rsidRPr="00B36859">
        <w:t xml:space="preserve">В Системе должны быть предусмотрены устройства выгрузки и хранения для долговременного энергонезависимого хранения любых исторических данных. </w:t>
      </w:r>
    </w:p>
    <w:p w14:paraId="1A853910" w14:textId="4904CB86" w:rsidR="005464CA" w:rsidRDefault="00B36859" w:rsidP="005E4F91">
      <w:r w:rsidRPr="00B36859">
        <w:t>После восстановления электропитания Система, включая программное обеспечение, должна самостоятельно переходить в рабочее состояние с сохранением всех ранее сделанных настроек без участия обслуживающего персонала.</w:t>
      </w:r>
    </w:p>
    <w:p w14:paraId="29085BD9" w14:textId="312DE482" w:rsidR="00B36859" w:rsidRDefault="00B36859" w:rsidP="005E4F91">
      <w:pPr>
        <w:pStyle w:val="2"/>
      </w:pPr>
      <w:bookmarkStart w:id="112" w:name="_Toc52437654"/>
      <w:bookmarkStart w:id="113" w:name="_Toc52544840"/>
      <w:bookmarkStart w:id="114" w:name="_Toc52545162"/>
      <w:bookmarkStart w:id="115" w:name="_Toc63434527"/>
      <w:r>
        <w:t>Требования к защите информации от несанкционированного доступа</w:t>
      </w:r>
      <w:bookmarkEnd w:id="112"/>
      <w:bookmarkEnd w:id="113"/>
      <w:bookmarkEnd w:id="114"/>
      <w:bookmarkEnd w:id="115"/>
    </w:p>
    <w:p w14:paraId="75B52671" w14:textId="7BAB8BFF" w:rsidR="005464CA" w:rsidRDefault="005464CA" w:rsidP="00143D0F">
      <w:r>
        <w:t>Система должна автоматически вести Журнал учета</w:t>
      </w:r>
      <w:r w:rsidR="00143D0F">
        <w:t xml:space="preserve"> </w:t>
      </w:r>
      <w:r>
        <w:t>пользователей, записи которого</w:t>
      </w:r>
      <w:r w:rsidR="00143D0F">
        <w:t xml:space="preserve"> </w:t>
      </w:r>
      <w:r>
        <w:t>должны содержать полную информацию о работе и действиях</w:t>
      </w:r>
      <w:r w:rsidR="00143D0F">
        <w:t xml:space="preserve"> </w:t>
      </w:r>
      <w:r>
        <w:t>пользователей Системы. Эти данные должны быть защищены</w:t>
      </w:r>
      <w:r w:rsidR="00143D0F">
        <w:t xml:space="preserve"> </w:t>
      </w:r>
      <w:r>
        <w:t>от возможного вмешательства и изменения после их регистрации. Функция защиты информации и межсетевые интерфейсы</w:t>
      </w:r>
      <w:r w:rsidR="00143D0F">
        <w:t xml:space="preserve"> </w:t>
      </w:r>
      <w:r>
        <w:t>должны обеспечить контроль и управление доступом к системе. Эти функции должны быть включены в набор системных</w:t>
      </w:r>
      <w:r w:rsidR="00143D0F">
        <w:t xml:space="preserve"> </w:t>
      </w:r>
      <w:r>
        <w:t>средств управления и контроля, включая функции обеспечения межсетевого взаимодействия.</w:t>
      </w:r>
    </w:p>
    <w:p w14:paraId="65973C5D" w14:textId="758D6FB9" w:rsidR="005464CA" w:rsidRDefault="005464CA" w:rsidP="00143D0F">
      <w:r>
        <w:lastRenderedPageBreak/>
        <w:t>Возможности по обеспечению защиты информации в</w:t>
      </w:r>
      <w:r w:rsidR="00143D0F">
        <w:t xml:space="preserve"> </w:t>
      </w:r>
      <w:r>
        <w:t>Системе должны включать, как минимум, следующее:</w:t>
      </w:r>
    </w:p>
    <w:p w14:paraId="0AF93FE5" w14:textId="16653DD7" w:rsidR="005464CA" w:rsidRDefault="005464CA" w:rsidP="00143D0F">
      <w:r>
        <w:t>• Должна использоваться концепция работы с Системой</w:t>
      </w:r>
      <w:r w:rsidR="00143D0F">
        <w:t xml:space="preserve"> </w:t>
      </w:r>
      <w:r>
        <w:t>только зарегистрированных пользователей, исключающая возможность несанкционированного доступа;</w:t>
      </w:r>
    </w:p>
    <w:p w14:paraId="0DFDDB08" w14:textId="77777777" w:rsidR="00BD1D0D" w:rsidRDefault="005464CA" w:rsidP="00143D0F">
      <w:r>
        <w:t>• Каждый пользователь (оператор или прикладная программа с использ</w:t>
      </w:r>
      <w:r w:rsidR="00143D0F">
        <w:t xml:space="preserve">ованием межсетевого интерфейса) </w:t>
      </w:r>
      <w:r>
        <w:t>получает доступ в Систему только с использованием</w:t>
      </w:r>
      <w:r w:rsidR="00143D0F">
        <w:t xml:space="preserve"> </w:t>
      </w:r>
      <w:r>
        <w:t>пароля</w:t>
      </w:r>
      <w:r w:rsidR="00143D0F">
        <w:t xml:space="preserve">. </w:t>
      </w:r>
    </w:p>
    <w:p w14:paraId="03EAD0FD" w14:textId="5EC88291" w:rsidR="005464CA" w:rsidRDefault="005464CA" w:rsidP="00BD1D0D">
      <w:pPr>
        <w:ind w:firstLine="708"/>
      </w:pPr>
      <w:r>
        <w:t>Для индивидуальных пользователей должны быть установлены различные уровни доступа, контролируемые</w:t>
      </w:r>
      <w:r w:rsidR="00143D0F">
        <w:t xml:space="preserve"> </w:t>
      </w:r>
      <w:r>
        <w:t>Системой.</w:t>
      </w:r>
    </w:p>
    <w:p w14:paraId="39AEB0AD" w14:textId="43A4DD94" w:rsidR="005464CA" w:rsidRDefault="005464CA" w:rsidP="00143D0F">
      <w:r>
        <w:t>Каждый пользователь должен иметь собственный набор</w:t>
      </w:r>
      <w:r w:rsidR="00143D0F">
        <w:t xml:space="preserve"> </w:t>
      </w:r>
      <w:r>
        <w:t>разрешенных действий для просмотра или изменения данных</w:t>
      </w:r>
      <w:r w:rsidR="00143D0F">
        <w:t xml:space="preserve"> </w:t>
      </w:r>
      <w:r>
        <w:t>и информационно-управляющих функций.</w:t>
      </w:r>
    </w:p>
    <w:p w14:paraId="4D659C57" w14:textId="5ED5CF40" w:rsidR="005464CA" w:rsidRDefault="005464CA" w:rsidP="00143D0F">
      <w:r>
        <w:t>К ним относятся, в частности, следующие виды защиты и</w:t>
      </w:r>
      <w:r w:rsidR="00143D0F">
        <w:t xml:space="preserve"> </w:t>
      </w:r>
      <w:r>
        <w:t>ограничений доступа к данным и функциям Системы:</w:t>
      </w:r>
    </w:p>
    <w:p w14:paraId="4E2B8ED8" w14:textId="77777777" w:rsidR="005464CA" w:rsidRDefault="005464CA" w:rsidP="00143D0F">
      <w:r>
        <w:t>• Обеспечение защиты информации в процессе работы;</w:t>
      </w:r>
    </w:p>
    <w:p w14:paraId="7813DB1E" w14:textId="77777777" w:rsidR="005464CA" w:rsidRDefault="005464CA" w:rsidP="00143D0F">
      <w:r>
        <w:t>• Ограничение доступа для технолога-оператора;</w:t>
      </w:r>
    </w:p>
    <w:p w14:paraId="5DAB9747" w14:textId="352C2043" w:rsidR="005464CA" w:rsidRDefault="005464CA" w:rsidP="00143D0F">
      <w:r>
        <w:t>• Ограничение возможностей изменения или модификации данных технологом-оператором;</w:t>
      </w:r>
    </w:p>
    <w:p w14:paraId="5597CC2F" w14:textId="0999005F" w:rsidR="005464CA" w:rsidRDefault="005464CA" w:rsidP="00143D0F">
      <w:r>
        <w:t>• Ограничение доступа к выполнению инженерных</w:t>
      </w:r>
      <w:r w:rsidR="00143D0F">
        <w:t xml:space="preserve"> </w:t>
      </w:r>
      <w:r>
        <w:t>функций;</w:t>
      </w:r>
    </w:p>
    <w:p w14:paraId="5DEA8FBD" w14:textId="5B1DB586" w:rsidR="005464CA" w:rsidRDefault="005464CA" w:rsidP="00143D0F">
      <w:r>
        <w:t>• Ограничения на добавление, удаление, изменение, модификацию данных;</w:t>
      </w:r>
    </w:p>
    <w:p w14:paraId="77A84AD2" w14:textId="0E4B53E7" w:rsidR="00E915D4" w:rsidRDefault="005464CA" w:rsidP="00E915D4">
      <w:r>
        <w:t>• Протоколирование с</w:t>
      </w:r>
      <w:r w:rsidR="00BD1D0D">
        <w:t xml:space="preserve">обытий с начала и до завершения </w:t>
      </w:r>
      <w:r>
        <w:t>работы технолога-оператора с Системой, и их распечатка независимо от успешности выполнения этих операций.</w:t>
      </w:r>
    </w:p>
    <w:p w14:paraId="6F3DEF09" w14:textId="6F5FA6B8" w:rsidR="00E915D4" w:rsidRPr="00E915D4" w:rsidRDefault="00E915D4" w:rsidP="00E915D4">
      <w:pPr>
        <w:pStyle w:val="2"/>
      </w:pPr>
      <w:bookmarkStart w:id="116" w:name="_Toc52437655"/>
      <w:bookmarkStart w:id="117" w:name="_Toc52544841"/>
      <w:bookmarkStart w:id="118" w:name="_Toc52545163"/>
      <w:bookmarkStart w:id="119" w:name="_Toc63434528"/>
      <w:r w:rsidRPr="00E915D4">
        <w:t>Требования по стандартизации и унификации</w:t>
      </w:r>
      <w:bookmarkEnd w:id="116"/>
      <w:bookmarkEnd w:id="117"/>
      <w:bookmarkEnd w:id="118"/>
      <w:bookmarkEnd w:id="119"/>
      <w:r w:rsidRPr="00E915D4">
        <w:t xml:space="preserve"> </w:t>
      </w:r>
    </w:p>
    <w:p w14:paraId="429E194C" w14:textId="45C53E70" w:rsidR="00E915D4" w:rsidRDefault="00E915D4" w:rsidP="0062024D">
      <w:r w:rsidRPr="00E915D4">
        <w:t>Технические средства, входящие в комплект</w:t>
      </w:r>
      <w:r>
        <w:t xml:space="preserve"> поставки Системы, должны иметь </w:t>
      </w:r>
      <w:r w:rsidRPr="00E915D4">
        <w:t>сертификаты соответствия, выданные органами Госстандарта РФ, а также, в случае необходимости, другими лицензирующими органами РФ.</w:t>
      </w:r>
    </w:p>
    <w:p w14:paraId="1FDB1C33" w14:textId="77777777" w:rsidR="00E915D4" w:rsidRDefault="00E915D4" w:rsidP="0062024D">
      <w:r>
        <w:t xml:space="preserve">Все технические средства Системы, используемые во взрывоопасных зонах должны иметь действующие Сертификаты соответствия требованиям Технического регламента Таможенного союза к оборудованию для работы во взрывоопасных средах, выполнение которых обеспечивает безопасность его применения во взрывоопасных средах. </w:t>
      </w:r>
    </w:p>
    <w:p w14:paraId="33D582E1" w14:textId="77777777" w:rsidR="00E915D4" w:rsidRDefault="00E915D4" w:rsidP="0062024D">
      <w:r>
        <w:t xml:space="preserve">Виды обеспечения, входящие в комплект поставки технических устройств, должны разрабатываться в соответствии с действующими нормативами и стандартами. </w:t>
      </w:r>
    </w:p>
    <w:p w14:paraId="210ACDFA" w14:textId="77777777" w:rsidR="00E915D4" w:rsidRDefault="00E915D4" w:rsidP="0062024D">
      <w:r>
        <w:t xml:space="preserve">При создании Системы должны быть использованы унифицированные технические и программные решения, касающиеся: </w:t>
      </w:r>
    </w:p>
    <w:p w14:paraId="368CBA4D" w14:textId="77777777" w:rsidR="00E915D4" w:rsidRDefault="00E915D4" w:rsidP="0062024D">
      <w:r>
        <w:t xml:space="preserve">– методов сбора и первичной обработки информации; </w:t>
      </w:r>
    </w:p>
    <w:p w14:paraId="4FD3E494" w14:textId="77777777" w:rsidR="00E915D4" w:rsidRDefault="00E915D4" w:rsidP="0062024D">
      <w:r>
        <w:t xml:space="preserve">– методов реализации однотипных функций в подсистемах; </w:t>
      </w:r>
    </w:p>
    <w:p w14:paraId="0EF4DBFC" w14:textId="77777777" w:rsidR="00E915D4" w:rsidRDefault="00E915D4" w:rsidP="0062024D">
      <w:r>
        <w:t xml:space="preserve">– методов построения информационного и программного обеспечения; </w:t>
      </w:r>
    </w:p>
    <w:p w14:paraId="62A7FA55" w14:textId="77777777" w:rsidR="00E915D4" w:rsidRDefault="00E915D4" w:rsidP="0062024D">
      <w:r>
        <w:t xml:space="preserve">– методов диагностики технических и программных средств; </w:t>
      </w:r>
    </w:p>
    <w:p w14:paraId="41C52EA4" w14:textId="0432AD9B" w:rsidR="00E915D4" w:rsidRDefault="00E915D4" w:rsidP="0062024D">
      <w:r>
        <w:t xml:space="preserve">– подходов к компоновке и конструированию комплекса технических средств. </w:t>
      </w:r>
    </w:p>
    <w:p w14:paraId="449B2A16" w14:textId="77777777" w:rsidR="00E915D4" w:rsidRDefault="00E915D4" w:rsidP="0062024D">
      <w:r>
        <w:t xml:space="preserve">Унификация математического обеспечения должна быть направлена на использование в Системе типовых алгоритмов и методов обработки данных, типовых методик расчета технико-экономических показателей, регистрации и отображения информации, типовых алгоритмов управления. </w:t>
      </w:r>
    </w:p>
    <w:p w14:paraId="0FAA6609" w14:textId="77777777" w:rsidR="00E915D4" w:rsidRDefault="00E915D4" w:rsidP="0062024D">
      <w:r>
        <w:t xml:space="preserve">Унификация лингвистического обеспечения должна быть направлена на использование рационального и ограниченного количества языков программирования, на создание, по возможности, единых средств языкового взаимодействия различных категорий персонала с вычислительной техникой. </w:t>
      </w:r>
    </w:p>
    <w:p w14:paraId="17192B28" w14:textId="77777777" w:rsidR="00E915D4" w:rsidRDefault="00E915D4" w:rsidP="0062024D">
      <w:r>
        <w:t xml:space="preserve">Унификация программного обеспечения должна быть направлена на максимальное использование стандартных программных средств и программных модулей, на использование методов структурного программирования, модульного принципа построения программных компонентов, на использование единообразных связей между программными модулями на основе единых программных интерфейсов. Должны быть использованы операционные системы, отвечающие международным стандартам. </w:t>
      </w:r>
    </w:p>
    <w:p w14:paraId="6EFE7966" w14:textId="3B9966BD" w:rsidR="00E915D4" w:rsidRDefault="00E915D4" w:rsidP="0062024D">
      <w:r>
        <w:lastRenderedPageBreak/>
        <w:t>Унификация компонентов технического обеспечения должна предусматриваться во всех системах и подсистемах (в том числе и в локальных системах управления блочных установок), входящих в комплект поставки технических устройств, применение полностью совместимых (электрически, конструктивно, логически, информационно) средств микропроцессорной и вычислительной техники.</w:t>
      </w:r>
    </w:p>
    <w:p w14:paraId="66C9998F" w14:textId="5770FAD6" w:rsidR="00DB5881" w:rsidRDefault="00DB5881" w:rsidP="005E4F91">
      <w:pPr>
        <w:pStyle w:val="1"/>
      </w:pPr>
      <w:bookmarkStart w:id="120" w:name="_Toc52437656"/>
      <w:bookmarkStart w:id="121" w:name="_Toc52544842"/>
      <w:bookmarkStart w:id="122" w:name="_Toc52545164"/>
      <w:bookmarkStart w:id="123" w:name="_Toc63434529"/>
      <w:r>
        <w:t>Требования к функциям (задачам)</w:t>
      </w:r>
      <w:r w:rsidR="00B14CBF">
        <w:t>,</w:t>
      </w:r>
      <w:r>
        <w:t xml:space="preserve"> выполняемым Системой</w:t>
      </w:r>
      <w:bookmarkEnd w:id="120"/>
      <w:bookmarkEnd w:id="121"/>
      <w:bookmarkEnd w:id="122"/>
      <w:bookmarkEnd w:id="123"/>
    </w:p>
    <w:p w14:paraId="3C1AE30F" w14:textId="75D0F3D7" w:rsidR="00DB5881" w:rsidRDefault="00DB5881" w:rsidP="005E4F91">
      <w:pPr>
        <w:pStyle w:val="2"/>
      </w:pPr>
      <w:bookmarkStart w:id="124" w:name="_Toc52437657"/>
      <w:bookmarkStart w:id="125" w:name="_Toc52544843"/>
      <w:bookmarkStart w:id="126" w:name="_Toc52545165"/>
      <w:bookmarkStart w:id="127" w:name="_Toc63434530"/>
      <w:r>
        <w:t>Функции РСУ</w:t>
      </w:r>
      <w:bookmarkEnd w:id="124"/>
      <w:bookmarkEnd w:id="125"/>
      <w:bookmarkEnd w:id="126"/>
      <w:bookmarkEnd w:id="127"/>
    </w:p>
    <w:p w14:paraId="6E857B28" w14:textId="1A7083DE" w:rsidR="00DB5881" w:rsidRDefault="00DB5881" w:rsidP="00DB5881">
      <w:r>
        <w:t>РСУ должна обеспечивать выполнение следующих функций:</w:t>
      </w:r>
    </w:p>
    <w:p w14:paraId="1DE12982" w14:textId="2F953542" w:rsidR="00DB5881" w:rsidRDefault="00DB5881" w:rsidP="00AF4BD6">
      <w:pPr>
        <w:pStyle w:val="a3"/>
        <w:numPr>
          <w:ilvl w:val="0"/>
          <w:numId w:val="10"/>
        </w:numPr>
      </w:pPr>
      <w:r>
        <w:t>Автоматизированный сбор и первичную обработку технологической информации;</w:t>
      </w:r>
    </w:p>
    <w:p w14:paraId="0B8C95A4" w14:textId="0A28EB0A" w:rsidR="00DB5881" w:rsidRDefault="00DB5881" w:rsidP="00AF4BD6">
      <w:pPr>
        <w:pStyle w:val="a3"/>
        <w:numPr>
          <w:ilvl w:val="0"/>
          <w:numId w:val="10"/>
        </w:numPr>
      </w:pPr>
      <w:r>
        <w:t>Автоматический контроль состояния технологического процесса, предупредительную сигнализацию при выходе технологических показателей за установленные границы;</w:t>
      </w:r>
    </w:p>
    <w:p w14:paraId="066EBF4C" w14:textId="5ECD8BBD" w:rsidR="00DB5881" w:rsidRDefault="00DB5881" w:rsidP="00AF4BD6">
      <w:pPr>
        <w:pStyle w:val="a3"/>
        <w:numPr>
          <w:ilvl w:val="0"/>
          <w:numId w:val="10"/>
        </w:numPr>
      </w:pPr>
      <w:r>
        <w:t>Управление технологическим процессом в реальном масштабе времени;</w:t>
      </w:r>
    </w:p>
    <w:p w14:paraId="31992DEC" w14:textId="0E76B8D7" w:rsidR="00DB5881" w:rsidRDefault="00DB5881" w:rsidP="00AF4BD6">
      <w:pPr>
        <w:pStyle w:val="a3"/>
        <w:numPr>
          <w:ilvl w:val="0"/>
          <w:numId w:val="10"/>
        </w:numPr>
      </w:pPr>
      <w:r>
        <w:t>Представление информации в удобном для восприятия и анализа виде на цветных графических операторских станциях в виде графиков, мнемосхем, гистограмм, таблиц и т.п.</w:t>
      </w:r>
    </w:p>
    <w:p w14:paraId="0656B83A" w14:textId="7B9DC826" w:rsidR="00DB5881" w:rsidRDefault="00DB5881" w:rsidP="00AF4BD6">
      <w:pPr>
        <w:pStyle w:val="a3"/>
        <w:numPr>
          <w:ilvl w:val="0"/>
          <w:numId w:val="10"/>
        </w:numPr>
      </w:pPr>
      <w:r>
        <w:t>Автоматическую обработку, регистрацию и хранение поступающей производственной информации, вычисление усредненных, интегральных и удельных показателей;</w:t>
      </w:r>
    </w:p>
    <w:p w14:paraId="5B0C0712" w14:textId="6F1454E9" w:rsidR="00DB5881" w:rsidRDefault="00DB5881" w:rsidP="00AF4BD6">
      <w:pPr>
        <w:pStyle w:val="a3"/>
        <w:numPr>
          <w:ilvl w:val="0"/>
          <w:numId w:val="10"/>
        </w:numPr>
      </w:pPr>
      <w:r>
        <w:t>Автоматическое формирование отчетов и рабочих (режимных) листов по утвержденной форме за определённый период времени, и вывод их на печать по расписанию и по требованию;</w:t>
      </w:r>
    </w:p>
    <w:p w14:paraId="687F7CDF" w14:textId="2044FD48" w:rsidR="00DB5881" w:rsidRDefault="00DB5881" w:rsidP="00AF4BD6">
      <w:pPr>
        <w:pStyle w:val="a3"/>
        <w:numPr>
          <w:ilvl w:val="0"/>
          <w:numId w:val="10"/>
        </w:numPr>
      </w:pPr>
      <w:r>
        <w:t>Автоматизированную передачу данных в общезаводскую сеть и единую ("корпоративную") сеть предприятия;</w:t>
      </w:r>
    </w:p>
    <w:p w14:paraId="0B50637D" w14:textId="11B56C8E" w:rsidR="00DB5881" w:rsidRDefault="00DB5881" w:rsidP="00AF4BD6">
      <w:pPr>
        <w:pStyle w:val="a3"/>
        <w:numPr>
          <w:ilvl w:val="0"/>
          <w:numId w:val="10"/>
        </w:numPr>
      </w:pPr>
      <w:r>
        <w:t>Защиту баз данных и программного обеспечения от несанкционированного доступа;</w:t>
      </w:r>
    </w:p>
    <w:p w14:paraId="6C139785" w14:textId="68D546CE" w:rsidR="00B14CBF" w:rsidRDefault="00DB5881" w:rsidP="00AF4BD6">
      <w:pPr>
        <w:pStyle w:val="a3"/>
        <w:numPr>
          <w:ilvl w:val="0"/>
          <w:numId w:val="10"/>
        </w:numPr>
      </w:pPr>
      <w:r>
        <w:t>Диагностику и выдачу сообщений по отказам всех элементов комплекса технических средств с точностью до модуля.</w:t>
      </w:r>
    </w:p>
    <w:p w14:paraId="6C282DC6" w14:textId="7E0586F3" w:rsidR="00B14CBF" w:rsidRPr="00B14CBF" w:rsidRDefault="00B14CBF" w:rsidP="00B14CBF">
      <w:pPr>
        <w:pStyle w:val="2"/>
      </w:pPr>
      <w:bookmarkStart w:id="128" w:name="_Toc52437660"/>
      <w:bookmarkStart w:id="129" w:name="_Toc52544846"/>
      <w:bookmarkStart w:id="130" w:name="_Toc52545168"/>
      <w:bookmarkStart w:id="131" w:name="_Toc63434531"/>
      <w:r w:rsidRPr="00B14CBF">
        <w:t>Требования к качеству реализации функций</w:t>
      </w:r>
      <w:bookmarkEnd w:id="128"/>
      <w:bookmarkEnd w:id="129"/>
      <w:bookmarkEnd w:id="130"/>
      <w:bookmarkEnd w:id="131"/>
      <w:r w:rsidRPr="00B14CBF">
        <w:t xml:space="preserve"> </w:t>
      </w:r>
    </w:p>
    <w:p w14:paraId="5C70E97B" w14:textId="5F76F3A5" w:rsidR="00B14CBF" w:rsidRPr="00B14CBF" w:rsidRDefault="00B14CBF" w:rsidP="00B14CBF">
      <w:pPr>
        <w:pStyle w:val="3"/>
      </w:pPr>
      <w:bookmarkStart w:id="132" w:name="_Toc52437661"/>
      <w:bookmarkStart w:id="133" w:name="_Toc52544847"/>
      <w:bookmarkStart w:id="134" w:name="_Toc52545169"/>
      <w:bookmarkStart w:id="135" w:name="_Toc63434532"/>
      <w:r w:rsidRPr="00B14CBF">
        <w:t>Требования к быстродействию</w:t>
      </w:r>
      <w:bookmarkEnd w:id="132"/>
      <w:bookmarkEnd w:id="133"/>
      <w:bookmarkEnd w:id="134"/>
      <w:bookmarkEnd w:id="135"/>
      <w:r w:rsidRPr="00B14CBF">
        <w:t xml:space="preserve"> </w:t>
      </w:r>
    </w:p>
    <w:p w14:paraId="72BA0AE4" w14:textId="77777777" w:rsidR="00B14CBF" w:rsidRPr="00B14CBF" w:rsidRDefault="00B14CBF" w:rsidP="00CD6FC0">
      <w:r w:rsidRPr="00B14CBF">
        <w:t xml:space="preserve">Быстродействие реализации функций Системы должно удовлетворять следующим требованиям: </w:t>
      </w:r>
    </w:p>
    <w:p w14:paraId="6640CCA7" w14:textId="590A3775" w:rsidR="00B14CBF" w:rsidRPr="00B14CBF" w:rsidRDefault="00B14CBF" w:rsidP="00CD6FC0">
      <w:r w:rsidRPr="00B14CBF">
        <w:t xml:space="preserve">– цикл опроса аналоговых и дискретных параметров с технологических объектов управления – не более 1 с; </w:t>
      </w:r>
    </w:p>
    <w:p w14:paraId="5EF81E5F" w14:textId="77777777" w:rsidR="00B14CBF" w:rsidRPr="00B14CBF" w:rsidRDefault="00B14CBF" w:rsidP="00CD6FC0">
      <w:r w:rsidRPr="00B14CBF">
        <w:t xml:space="preserve">– решение вычислительных задач по контролю текущих режимов работы и работы технологического оборудования – не более 3 с; </w:t>
      </w:r>
    </w:p>
    <w:p w14:paraId="1F46BF87" w14:textId="77777777" w:rsidR="00B14CBF" w:rsidRPr="00B14CBF" w:rsidRDefault="00B14CBF" w:rsidP="00CD6FC0">
      <w:r w:rsidRPr="00B14CBF">
        <w:t xml:space="preserve">– доставка команд управления на исполнительные механизмы – не более 0,25 с; </w:t>
      </w:r>
    </w:p>
    <w:p w14:paraId="782E55DD" w14:textId="77777777" w:rsidR="00B14CBF" w:rsidRPr="00B14CBF" w:rsidRDefault="00B14CBF" w:rsidP="00CD6FC0">
      <w:r w:rsidRPr="00B14CBF">
        <w:t xml:space="preserve">– периодичность обновления текущего видеокадра – не более 1 с; </w:t>
      </w:r>
    </w:p>
    <w:p w14:paraId="4B90BCF5" w14:textId="2323BFB0" w:rsidR="00B14CBF" w:rsidRPr="00B14CBF" w:rsidRDefault="00B14CBF" w:rsidP="00CD6FC0">
      <w:r w:rsidRPr="00B14CBF">
        <w:t>– время реакции на вызов нового</w:t>
      </w:r>
      <w:r>
        <w:t xml:space="preserve"> изображения – не более 2,5 с. </w:t>
      </w:r>
    </w:p>
    <w:p w14:paraId="7AED96FF" w14:textId="334952D6" w:rsidR="00B14CBF" w:rsidRPr="00B14CBF" w:rsidRDefault="00B14CBF" w:rsidP="00B14CBF">
      <w:pPr>
        <w:pStyle w:val="3"/>
      </w:pPr>
      <w:bookmarkStart w:id="136" w:name="_Toc52437662"/>
      <w:bookmarkStart w:id="137" w:name="_Toc52544848"/>
      <w:bookmarkStart w:id="138" w:name="_Toc52545170"/>
      <w:bookmarkStart w:id="139" w:name="_Toc63434533"/>
      <w:r w:rsidRPr="00B14CBF">
        <w:t>Требования к точности измерения</w:t>
      </w:r>
      <w:bookmarkEnd w:id="136"/>
      <w:bookmarkEnd w:id="137"/>
      <w:bookmarkEnd w:id="138"/>
      <w:bookmarkEnd w:id="139"/>
      <w:r w:rsidRPr="00B14CBF">
        <w:t xml:space="preserve"> </w:t>
      </w:r>
    </w:p>
    <w:p w14:paraId="07C6BC30" w14:textId="77777777" w:rsidR="00B14CBF" w:rsidRPr="00B14CBF" w:rsidRDefault="00B14CBF" w:rsidP="00B14CBF">
      <w:r w:rsidRPr="00B14CBF">
        <w:t xml:space="preserve">Точность измерения контролируемых параметров датчиками и преобразователями, поставляемыми комплектно с технологическим оборудованием или рекомендованными разработчиками этого оборудования, определяется их типами и техническими характеристиками. </w:t>
      </w:r>
    </w:p>
    <w:p w14:paraId="6E2E212D" w14:textId="77777777" w:rsidR="00B14CBF" w:rsidRPr="00B14CBF" w:rsidRDefault="00B14CBF" w:rsidP="00B14CBF">
      <w:r w:rsidRPr="00B14CBF">
        <w:t xml:space="preserve">Погрешность измерения аналоговых сигналов при приеме и первичной обработке информации должна быть не более: </w:t>
      </w:r>
    </w:p>
    <w:p w14:paraId="7ABBADD6" w14:textId="77777777" w:rsidR="00B14CBF" w:rsidRPr="00B14CBF" w:rsidRDefault="00B14CBF" w:rsidP="00B14CBF">
      <w:r w:rsidRPr="00B14CBF">
        <w:lastRenderedPageBreak/>
        <w:t xml:space="preserve">– для унифицированных аналоговых сигналов - 0,15%; </w:t>
      </w:r>
    </w:p>
    <w:p w14:paraId="0D08D991" w14:textId="77777777" w:rsidR="00B14CBF" w:rsidRPr="00B14CBF" w:rsidRDefault="00B14CBF" w:rsidP="00B14CBF">
      <w:r w:rsidRPr="00B14CBF">
        <w:t xml:space="preserve">– для термопреобразователей сопротивления и преобразователей термоэлектрических - 0,5%; </w:t>
      </w:r>
    </w:p>
    <w:p w14:paraId="278F35AB" w14:textId="77777777" w:rsidR="00B14CBF" w:rsidRPr="00B14CBF" w:rsidRDefault="00B14CBF" w:rsidP="00B14CBF">
      <w:r w:rsidRPr="00B14CBF">
        <w:t xml:space="preserve">– для частотных сигналов - 0,1% от диапазона измерений при климатических условиях в местах их установки. </w:t>
      </w:r>
    </w:p>
    <w:p w14:paraId="433145BA" w14:textId="77777777" w:rsidR="00B14CBF" w:rsidRDefault="00B14CBF" w:rsidP="00B14CBF">
      <w:r>
        <w:t xml:space="preserve">Точность аналого-дискретного преобразования для формирования уставок автоматического управления и сигнализации должна быть не хуже 0,2% от заданных значений. </w:t>
      </w:r>
    </w:p>
    <w:p w14:paraId="544CCFE1" w14:textId="77777777" w:rsidR="00B14CBF" w:rsidRDefault="00B14CBF" w:rsidP="00B14CBF">
      <w:r>
        <w:t xml:space="preserve">Точность измерения количества и параметров нефти и газа определяется соответствующими действующими нормативно-техническими документами в области обеспечения единства измерений. </w:t>
      </w:r>
    </w:p>
    <w:p w14:paraId="21CFC661" w14:textId="77777777" w:rsidR="00B14CBF" w:rsidRDefault="00B14CBF" w:rsidP="00B14CBF">
      <w:r>
        <w:t xml:space="preserve">Должна быть предусмотрена возможность формирования нескольких уставок по каждому контролируемому параметру с разрешающей способностью, обеспечивающей очередность их формирования. </w:t>
      </w:r>
    </w:p>
    <w:p w14:paraId="3AFA3056" w14:textId="77777777" w:rsidR="00B14CBF" w:rsidRDefault="00B14CBF" w:rsidP="00B14CBF">
      <w:r>
        <w:t xml:space="preserve">Точность представления информации на видеомониторах и при протоколировании должна соответствовать точности информационно-измерительных каналов, но не менее 3-х значащих цифр. Для исключения «мелькания» последнего разряда для быстроизменяющихся параметров должна быть предусмотрена возможность его загрубления. </w:t>
      </w:r>
    </w:p>
    <w:p w14:paraId="2B1D1674" w14:textId="77777777" w:rsidR="00B14CBF" w:rsidRDefault="00B14CBF" w:rsidP="00B14CBF">
      <w:r>
        <w:t xml:space="preserve">Точность регистрации событий в системе единого времени должна осуществляться с разрешающей способностью не более 100 мс. </w:t>
      </w:r>
    </w:p>
    <w:p w14:paraId="15F3375C" w14:textId="77777777" w:rsidR="00B14CBF" w:rsidRDefault="00B14CBF" w:rsidP="00B14CBF">
      <w:r>
        <w:t xml:space="preserve">Значения параметров, изображаемых в графической форме (тренды, диаграммы) должны отображаться с точностью до одной растровой строки экрана и обеспечивать «читаемость» результатов. </w:t>
      </w:r>
    </w:p>
    <w:p w14:paraId="3C0A981E" w14:textId="2E9F8862" w:rsidR="00B14CBF" w:rsidRPr="00B14CBF" w:rsidRDefault="00B14CBF" w:rsidP="00B14CBF">
      <w:r>
        <w:t>Погрешность привязки системного времени ПТК в составе локальных систем управления должна быть не более ± 0,5 с.</w:t>
      </w:r>
    </w:p>
    <w:p w14:paraId="0199E243" w14:textId="0789E3A8" w:rsidR="007D72B2" w:rsidRDefault="00B14CBF" w:rsidP="007D72B2">
      <w:r w:rsidRPr="00B14CBF">
        <w:t>Основная приведенная погрешность модулей вывода унифицированных аналоговых сигналов должна быть не более 0,05%</w:t>
      </w:r>
      <w:r w:rsidR="0062024D">
        <w:t>.</w:t>
      </w:r>
    </w:p>
    <w:p w14:paraId="2EC8B333" w14:textId="23F78F08" w:rsidR="007D72B2" w:rsidRDefault="007D72B2" w:rsidP="007D72B2">
      <w:pPr>
        <w:pStyle w:val="1"/>
      </w:pPr>
      <w:bookmarkStart w:id="140" w:name="_Toc52437663"/>
      <w:bookmarkStart w:id="141" w:name="_Toc52544849"/>
      <w:bookmarkStart w:id="142" w:name="_Toc52545171"/>
      <w:bookmarkStart w:id="143" w:name="_Toc63434534"/>
      <w:r>
        <w:t>Требования к видам обеспечения</w:t>
      </w:r>
      <w:bookmarkEnd w:id="140"/>
      <w:bookmarkEnd w:id="141"/>
      <w:bookmarkEnd w:id="142"/>
      <w:bookmarkEnd w:id="143"/>
    </w:p>
    <w:p w14:paraId="76BE142E" w14:textId="509EEFEC" w:rsidR="000B517A" w:rsidRDefault="007D72B2" w:rsidP="001E631B">
      <w:pPr>
        <w:pStyle w:val="2"/>
      </w:pPr>
      <w:bookmarkStart w:id="144" w:name="_Toc52437664"/>
      <w:bookmarkStart w:id="145" w:name="_Toc52544850"/>
      <w:bookmarkStart w:id="146" w:name="_Toc52545172"/>
      <w:bookmarkStart w:id="147" w:name="_Toc63434535"/>
      <w:r>
        <w:t xml:space="preserve">Требования к </w:t>
      </w:r>
      <w:r w:rsidR="000B517A">
        <w:t xml:space="preserve">прикладному программному </w:t>
      </w:r>
      <w:r>
        <w:t>обеспечению</w:t>
      </w:r>
      <w:bookmarkEnd w:id="144"/>
      <w:bookmarkEnd w:id="145"/>
      <w:bookmarkEnd w:id="146"/>
      <w:bookmarkEnd w:id="147"/>
    </w:p>
    <w:p w14:paraId="75192BFB" w14:textId="77777777" w:rsidR="000B517A" w:rsidRPr="00623F88" w:rsidRDefault="000B517A" w:rsidP="000B517A">
      <w:pPr>
        <w:rPr>
          <w:rFonts w:cs="Times New Roman"/>
        </w:rPr>
      </w:pPr>
      <w:r w:rsidRPr="00623F88">
        <w:rPr>
          <w:rFonts w:cs="Times New Roman"/>
        </w:rPr>
        <w:t>Прикладное</w:t>
      </w:r>
      <w:r>
        <w:rPr>
          <w:rFonts w:cs="Times New Roman"/>
        </w:rPr>
        <w:t xml:space="preserve"> ПО </w:t>
      </w:r>
      <w:r w:rsidRPr="00623F88">
        <w:rPr>
          <w:rFonts w:cs="Times New Roman"/>
        </w:rPr>
        <w:t>обеспечивает выполнение функциональных задач Системы и представляет собой набор программ, реализующих заданные алгоритмы контроля и управления технологических объектов и визуализацию процесса с функциями управления оперативным персонало</w:t>
      </w:r>
      <w:r>
        <w:rPr>
          <w:rFonts w:cs="Times New Roman"/>
        </w:rPr>
        <w:t>м Системы.</w:t>
      </w:r>
    </w:p>
    <w:p w14:paraId="15792B01" w14:textId="0CD67C89" w:rsidR="007D72B2" w:rsidRDefault="007D72B2" w:rsidP="007D72B2">
      <w:r>
        <w:t xml:space="preserve">Алгоритмы, входящие в состав </w:t>
      </w:r>
      <w:r w:rsidR="000B517A">
        <w:t xml:space="preserve">прикладного программного </w:t>
      </w:r>
      <w:r>
        <w:t xml:space="preserve">обеспечения АСУ ТП УКПГ, должны обладать полнотой (охватывать всю совокупность технологических процессов и их взаимодействие между собой), четкостью (включать в себя все возможные варианты исхода тех или иных ситуаций) и предусматривать выполнение всех функций АСУ </w:t>
      </w:r>
      <w:r w:rsidR="000B517A">
        <w:t xml:space="preserve">ТП. Алгоритмы управления должны </w:t>
      </w:r>
      <w:r>
        <w:t xml:space="preserve">реализовываться через библиотечные блочные структуры. </w:t>
      </w:r>
    </w:p>
    <w:p w14:paraId="39C674CB" w14:textId="5D6C6B64" w:rsidR="007D72B2" w:rsidRPr="007D72B2" w:rsidRDefault="007D72B2" w:rsidP="00C33B22">
      <w:pPr>
        <w:rPr>
          <w:rFonts w:cs="Times New Roman"/>
          <w:color w:val="000000"/>
        </w:rPr>
      </w:pPr>
      <w:r w:rsidRPr="007D72B2">
        <w:rPr>
          <w:rFonts w:cs="Times New Roman"/>
          <w:color w:val="000000"/>
        </w:rPr>
        <w:t>Алгоритм регулирования должен быть разработан так, чтобы отказ любого элемента технических средств, входящих в состав контура регулирования, не приводил к изменению положения или состо</w:t>
      </w:r>
      <w:r w:rsidR="00C33B22">
        <w:rPr>
          <w:rFonts w:cs="Times New Roman"/>
          <w:color w:val="000000"/>
        </w:rPr>
        <w:t>яния исполнительных механизмов.</w:t>
      </w:r>
    </w:p>
    <w:p w14:paraId="447C987D" w14:textId="77777777" w:rsidR="00C33B22" w:rsidRDefault="007D72B2" w:rsidP="00C33B22">
      <w:r w:rsidRPr="007D72B2">
        <w:t>Алгоритмы управления исполнительными механизмами должны представлять собой последовательность действий для дистанционного управления ИМ, включая блокировки на отключение</w:t>
      </w:r>
      <w:r w:rsidR="00CB09E0">
        <w:t xml:space="preserve"> (при перегреве, низком давлении на выкиде и т.д.)</w:t>
      </w:r>
      <w:r w:rsidRPr="007D72B2">
        <w:t xml:space="preserve"> и запрет на включение (открытие, закрытие), если хотя бы одно из условий отключения выполняется или результат воздействия может привести к нарушению режима функционирования отдельных технологических узлов и установки в целом.</w:t>
      </w:r>
      <w:bookmarkStart w:id="148" w:name="_Toc52437669"/>
      <w:bookmarkStart w:id="149" w:name="_Toc52544855"/>
      <w:bookmarkStart w:id="150" w:name="_Toc52545177"/>
    </w:p>
    <w:bookmarkEnd w:id="148"/>
    <w:bookmarkEnd w:id="149"/>
    <w:bookmarkEnd w:id="150"/>
    <w:p w14:paraId="67E3E0D1" w14:textId="77777777" w:rsidR="00C33B22" w:rsidRPr="00623F88" w:rsidRDefault="00C33B22" w:rsidP="00C33B22">
      <w:pPr>
        <w:rPr>
          <w:rFonts w:cs="Times New Roman"/>
        </w:rPr>
      </w:pPr>
      <w:r w:rsidRPr="00623F88">
        <w:rPr>
          <w:rFonts w:cs="Times New Roman"/>
        </w:rPr>
        <w:lastRenderedPageBreak/>
        <w:t xml:space="preserve">Должна быть предусмотрена возможность изменения или коррекции прикладных программ в процессе работы </w:t>
      </w:r>
      <w:r>
        <w:rPr>
          <w:rFonts w:cs="Times New Roman"/>
        </w:rPr>
        <w:t>АСУ ТП.</w:t>
      </w:r>
    </w:p>
    <w:p w14:paraId="7B3DFDB1" w14:textId="36A7E590" w:rsidR="00C33B22" w:rsidRPr="00623F88" w:rsidRDefault="00C33B22" w:rsidP="00C33B22">
      <w:pPr>
        <w:rPr>
          <w:rFonts w:cs="Times New Roman"/>
        </w:rPr>
      </w:pPr>
      <w:r w:rsidRPr="00623F88">
        <w:rPr>
          <w:rFonts w:cs="Times New Roman"/>
        </w:rPr>
        <w:t>Прикладное ПО должно ст</w:t>
      </w:r>
      <w:r w:rsidR="000B517A">
        <w:rPr>
          <w:rFonts w:cs="Times New Roman"/>
        </w:rPr>
        <w:t>роиться по следующим принципам:</w:t>
      </w:r>
    </w:p>
    <w:p w14:paraId="143A7B58" w14:textId="4CA40324" w:rsidR="00C33B22" w:rsidRPr="00623F88" w:rsidRDefault="00C33B22" w:rsidP="00C33B22">
      <w:pPr>
        <w:rPr>
          <w:rFonts w:cs="Times New Roman"/>
        </w:rPr>
      </w:pPr>
      <w:r w:rsidRPr="00623F88">
        <w:rPr>
          <w:rFonts w:cs="Times New Roman"/>
        </w:rPr>
        <w:t>– обеспечение возможности внесения изменений в прикладное ПО при изменении характеристик уп</w:t>
      </w:r>
      <w:r w:rsidR="000B517A">
        <w:rPr>
          <w:rFonts w:cs="Times New Roman"/>
        </w:rPr>
        <w:t>равляемых объектов и процессов;</w:t>
      </w:r>
    </w:p>
    <w:p w14:paraId="229AA52E" w14:textId="259D4E92" w:rsidR="00C33B22" w:rsidRPr="00623F88" w:rsidRDefault="00C33B22" w:rsidP="00C33B22">
      <w:pPr>
        <w:rPr>
          <w:rFonts w:cs="Times New Roman"/>
        </w:rPr>
      </w:pPr>
      <w:r w:rsidRPr="00623F88">
        <w:rPr>
          <w:rFonts w:cs="Times New Roman"/>
        </w:rPr>
        <w:t>– программные модули и связи между ними должны образовывать структуру с ч</w:t>
      </w:r>
      <w:r w:rsidR="000B517A">
        <w:rPr>
          <w:rFonts w:cs="Times New Roman"/>
        </w:rPr>
        <w:t>ёткими принципами построения;</w:t>
      </w:r>
    </w:p>
    <w:p w14:paraId="21BF90C2" w14:textId="7A0D8A17" w:rsidR="00C33B22" w:rsidRPr="00623F88" w:rsidRDefault="00C33B22" w:rsidP="00C33B22">
      <w:pPr>
        <w:rPr>
          <w:rFonts w:cs="Times New Roman"/>
        </w:rPr>
      </w:pPr>
      <w:r w:rsidRPr="00623F88">
        <w:rPr>
          <w:rFonts w:cs="Times New Roman"/>
        </w:rPr>
        <w:t>– изменения, вносимые в какой-либо из модулей не должны влиять на функции других модулей при условии отс</w:t>
      </w:r>
      <w:r w:rsidR="000B517A">
        <w:rPr>
          <w:rFonts w:cs="Times New Roman"/>
        </w:rPr>
        <w:t>утствия функциональных связей.</w:t>
      </w:r>
    </w:p>
    <w:p w14:paraId="3F2D3D25" w14:textId="29A7EDD7" w:rsidR="00C33B22" w:rsidRDefault="00C33B22" w:rsidP="00C33B22">
      <w:r>
        <w:t>Прикладное ПО должно соответствова</w:t>
      </w:r>
      <w:r w:rsidR="000B517A">
        <w:t>ть следующим общим требованиям:</w:t>
      </w:r>
    </w:p>
    <w:p w14:paraId="458F8C55" w14:textId="77777777" w:rsidR="00C33B22" w:rsidRDefault="00C33B22" w:rsidP="00C33B22">
      <w:r>
        <w:t xml:space="preserve">– обеспечение возможности выполнения on-line корректировок прикладного ПО контроллеров Системы без необходимости останова технологического процесса и возможность производить все работы по обслуживанию Системы с одной инженерной станции, в том числе удалённых контроллеров и интеллектуальных датчиков; </w:t>
      </w:r>
    </w:p>
    <w:p w14:paraId="2F0780A8" w14:textId="77777777" w:rsidR="00C33B22" w:rsidRDefault="00C33B22" w:rsidP="00C33B22">
      <w:r>
        <w:t xml:space="preserve">– при разработке прикладного ПО допускается использование только стандартных методов и инструментов разработки, предоставляемых программным обеспечением Системы; </w:t>
      </w:r>
    </w:p>
    <w:p w14:paraId="4DDF7676" w14:textId="4B8B37EF" w:rsidR="00C33B22" w:rsidRDefault="00C33B22" w:rsidP="00C33B22">
      <w:r>
        <w:t xml:space="preserve">– при разработке любых новых функциональных блоков они должны быть описаны в </w:t>
      </w:r>
      <w:r w:rsidR="00AC2381">
        <w:t xml:space="preserve">рабочей </w:t>
      </w:r>
      <w:r>
        <w:t xml:space="preserve">документации на Систему. Перед использованием такие программные блоки должны пройти тестирование на правильность их работы; </w:t>
      </w:r>
    </w:p>
    <w:p w14:paraId="10D06702" w14:textId="77777777" w:rsidR="00C33B22" w:rsidRDefault="00C33B22" w:rsidP="00C33B22">
      <w:r>
        <w:t xml:space="preserve">– возможностью задания паролей и установления границ санкционированного доступа при внесении изменений в прикладное ПО; </w:t>
      </w:r>
    </w:p>
    <w:p w14:paraId="0DC89614" w14:textId="2A9A7AFC" w:rsidR="00C33B22" w:rsidRDefault="00C33B22" w:rsidP="00404611">
      <w:r>
        <w:t xml:space="preserve">– прикладное ПО должно строиться по принципу открытого кода, который по результатам внедрения Системы должен быть передан Заказчику </w:t>
      </w:r>
      <w:r w:rsidR="00404611">
        <w:t xml:space="preserve">(эксплуатирующей организации). </w:t>
      </w:r>
    </w:p>
    <w:p w14:paraId="11831320" w14:textId="1FA2B7E3" w:rsidR="007D72B2" w:rsidRDefault="000D7C01" w:rsidP="000D7C01">
      <w:pPr>
        <w:pStyle w:val="2"/>
      </w:pPr>
      <w:bookmarkStart w:id="151" w:name="_Toc52437665"/>
      <w:bookmarkStart w:id="152" w:name="_Toc52544851"/>
      <w:bookmarkStart w:id="153" w:name="_Toc52545173"/>
      <w:bookmarkStart w:id="154" w:name="_Toc63434536"/>
      <w:r w:rsidRPr="000D7C01">
        <w:t>Требования к информационному обеспечению</w:t>
      </w:r>
      <w:bookmarkEnd w:id="151"/>
      <w:bookmarkEnd w:id="152"/>
      <w:bookmarkEnd w:id="153"/>
      <w:bookmarkEnd w:id="154"/>
    </w:p>
    <w:p w14:paraId="6431E671" w14:textId="26574BD2" w:rsidR="002D3564" w:rsidRPr="002D3564" w:rsidRDefault="002D3564" w:rsidP="002D3564">
      <w:r w:rsidRPr="002D3564">
        <w:t xml:space="preserve">Информационное обеспечение должно быть достаточно по объему и содержанию для оперативной и достоверной оценки состояния технологического оборудования, режимов его работы, функционирования подсистем </w:t>
      </w:r>
      <w:r>
        <w:t>АСУ ТП</w:t>
      </w:r>
      <w:r w:rsidRPr="002D3564">
        <w:t xml:space="preserve"> и распознавания отказов. </w:t>
      </w:r>
    </w:p>
    <w:p w14:paraId="5311F1AD" w14:textId="77777777" w:rsidR="002D3564" w:rsidRDefault="002D3564" w:rsidP="002D3564">
      <w:r w:rsidRPr="002D3564">
        <w:t>В со</w:t>
      </w:r>
      <w:r>
        <w:t>став данных, используемых в АСУ ТП</w:t>
      </w:r>
      <w:r w:rsidRPr="002D3564">
        <w:t xml:space="preserve"> в п</w:t>
      </w:r>
      <w:r>
        <w:t>роцессе работы должны входить:</w:t>
      </w:r>
    </w:p>
    <w:p w14:paraId="396DD44C" w14:textId="727154A8" w:rsidR="002D3564" w:rsidRDefault="002D3564" w:rsidP="00AF4BD6">
      <w:pPr>
        <w:pStyle w:val="a3"/>
        <w:numPr>
          <w:ilvl w:val="0"/>
          <w:numId w:val="12"/>
        </w:numPr>
      </w:pPr>
      <w:r w:rsidRPr="002D3564">
        <w:t>данные о текущем состоянии объекта (мгновенные значения параметров объекта, состояние ис</w:t>
      </w:r>
      <w:r>
        <w:t>полнительных механизмов и др.);</w:t>
      </w:r>
    </w:p>
    <w:p w14:paraId="1EBA43A9" w14:textId="60CA41E7" w:rsidR="002D3564" w:rsidRPr="002D3564" w:rsidRDefault="002D3564" w:rsidP="00AF4BD6">
      <w:pPr>
        <w:pStyle w:val="a3"/>
        <w:numPr>
          <w:ilvl w:val="0"/>
          <w:numId w:val="12"/>
        </w:numPr>
      </w:pPr>
      <w:r w:rsidRPr="002D3564">
        <w:t xml:space="preserve">регистрируемые и </w:t>
      </w:r>
      <w:r>
        <w:t>архивируемые параметры объекта;</w:t>
      </w:r>
    </w:p>
    <w:p w14:paraId="6AC272A0" w14:textId="6CCD9FD1" w:rsidR="002D3564" w:rsidRPr="002D3564" w:rsidRDefault="002D3564" w:rsidP="00AF4BD6">
      <w:pPr>
        <w:pStyle w:val="a3"/>
        <w:numPr>
          <w:ilvl w:val="0"/>
          <w:numId w:val="12"/>
        </w:numPr>
      </w:pPr>
      <w:r w:rsidRPr="002D3564">
        <w:t>данные по настроечным коэффициентам (уставки сигнализации, защит, блокир</w:t>
      </w:r>
      <w:r>
        <w:t>овок, параметры регулирования);</w:t>
      </w:r>
    </w:p>
    <w:p w14:paraId="67B286EA" w14:textId="77777777" w:rsidR="002D3564" w:rsidRDefault="002D3564" w:rsidP="00AF4BD6">
      <w:pPr>
        <w:pStyle w:val="a3"/>
        <w:numPr>
          <w:ilvl w:val="0"/>
          <w:numId w:val="12"/>
        </w:numPr>
      </w:pPr>
      <w:r w:rsidRPr="002D3564">
        <w:t>данные, вводимые обсл</w:t>
      </w:r>
      <w:r>
        <w:t>уживающим персоналом в систему;</w:t>
      </w:r>
    </w:p>
    <w:p w14:paraId="61C1EFF9" w14:textId="0BCF587E" w:rsidR="002D3564" w:rsidRPr="002D3564" w:rsidRDefault="002D3564" w:rsidP="00AF4BD6">
      <w:pPr>
        <w:pStyle w:val="a3"/>
        <w:numPr>
          <w:ilvl w:val="0"/>
          <w:numId w:val="12"/>
        </w:numPr>
      </w:pPr>
      <w:r>
        <w:t>данные для сигнализации;</w:t>
      </w:r>
    </w:p>
    <w:p w14:paraId="33367439" w14:textId="423C7C40" w:rsidR="002D3564" w:rsidRDefault="002D3564" w:rsidP="00AF4BD6">
      <w:pPr>
        <w:pStyle w:val="a3"/>
        <w:numPr>
          <w:ilvl w:val="0"/>
          <w:numId w:val="12"/>
        </w:numPr>
      </w:pPr>
      <w:r>
        <w:t xml:space="preserve">информация, </w:t>
      </w:r>
      <w:r w:rsidRPr="002D3564">
        <w:t>характеризующая состояние программно-технических средст</w:t>
      </w:r>
      <w:r>
        <w:t>в (диагностическая информация).</w:t>
      </w:r>
    </w:p>
    <w:p w14:paraId="36B830FF" w14:textId="45C83B7C" w:rsidR="002D3564" w:rsidRDefault="002D3564" w:rsidP="002D3564">
      <w:r>
        <w:t>ИО на всех объектах комплекса АСУ ТП должно быть совместимым по содержанию, системе кодирования, методам адресации, форматам данных и форме представления.</w:t>
      </w:r>
    </w:p>
    <w:p w14:paraId="533C84BF" w14:textId="66191F30" w:rsidR="002D3564" w:rsidRDefault="002D3564" w:rsidP="002D3564">
      <w:r>
        <w:t>Система кодирования информации должна обеспечивать на всех уровнях отражение принадлежности к системе, подсистеме, объекту, элементу внутри объекта, информационные параметры должны иметь метку времени и признак достоверности.</w:t>
      </w:r>
    </w:p>
    <w:p w14:paraId="53BD729F" w14:textId="437C5616" w:rsidR="002D3564" w:rsidRDefault="002D3564" w:rsidP="002D3564">
      <w:r>
        <w:t>Информационное обеспечение должно включать систему организации базы данных реального времени и архивных данных (протокол событий и историческая база данных). Система архивирования должна обеспечить возможность просмотра архивов с АРМ.</w:t>
      </w:r>
    </w:p>
    <w:p w14:paraId="60DBC687" w14:textId="230F57A1" w:rsidR="001212E4" w:rsidRDefault="002D3564" w:rsidP="001212E4">
      <w:r>
        <w:t>Представление информации обеспечивается на любом уровне с учетом разграничения прав доступа. Информация должна быть защищена от разрушения при авариях и от несанкционированного доступа.</w:t>
      </w:r>
    </w:p>
    <w:p w14:paraId="03A25F9D" w14:textId="656AB08E" w:rsidR="002D3564" w:rsidRDefault="00510C12" w:rsidP="00510C12">
      <w:pPr>
        <w:pStyle w:val="2"/>
      </w:pPr>
      <w:bookmarkStart w:id="155" w:name="_Toc52437666"/>
      <w:bookmarkStart w:id="156" w:name="_Toc52544852"/>
      <w:bookmarkStart w:id="157" w:name="_Toc52545174"/>
      <w:bookmarkStart w:id="158" w:name="_Toc63434537"/>
      <w:r>
        <w:lastRenderedPageBreak/>
        <w:t>Требования к лингвистическому обеспечению</w:t>
      </w:r>
      <w:bookmarkEnd w:id="155"/>
      <w:bookmarkEnd w:id="156"/>
      <w:bookmarkEnd w:id="157"/>
      <w:bookmarkEnd w:id="158"/>
    </w:p>
    <w:p w14:paraId="1ACBA4E8" w14:textId="2869D6B9" w:rsidR="00510C12" w:rsidRDefault="00510C12" w:rsidP="00510C12">
      <w:r>
        <w:t>Для реализации функций АСУТП должны использоваться современные средства конфигурирования и визуального программирования.</w:t>
      </w:r>
    </w:p>
    <w:p w14:paraId="319B6CDE" w14:textId="14B05239" w:rsidR="00E70108" w:rsidRDefault="00A3230C" w:rsidP="00E70108">
      <w:r>
        <w:t xml:space="preserve">Ввиду отсутствия отечественных нормативных документов, в качестве их прототипа необходимо использовать разработанный Международной Электротехнической Комиссией (МЭК) стандарт </w:t>
      </w:r>
      <w:r w:rsidRPr="00A3230C">
        <w:t>IEC 61131-3</w:t>
      </w:r>
      <w:r w:rsidR="00124401">
        <w:t>,</w:t>
      </w:r>
      <w:r>
        <w:rPr>
          <w:rFonts w:ascii="Tahoma-Bold" w:hAnsi="Tahoma-Bold" w:cs="Tahoma-Bold"/>
          <w:b/>
          <w:bCs/>
        </w:rPr>
        <w:t xml:space="preserve"> </w:t>
      </w:r>
      <w:r>
        <w:t>регламентирующий полноту и синтаксис языков технологического программирования.</w:t>
      </w:r>
    </w:p>
    <w:p w14:paraId="390EEAF0" w14:textId="5E5712AB" w:rsidR="005D2F5D" w:rsidRPr="00AE6B5C" w:rsidRDefault="005D2F5D" w:rsidP="00E70108">
      <w:r>
        <w:t xml:space="preserve">Предпочтительно применение языка </w:t>
      </w:r>
      <w:r>
        <w:rPr>
          <w:lang w:val="en-US"/>
        </w:rPr>
        <w:t>FBD</w:t>
      </w:r>
      <w:r w:rsidRPr="00AE6B5C">
        <w:t>.</w:t>
      </w:r>
    </w:p>
    <w:p w14:paraId="44186C02" w14:textId="3DBCC046" w:rsidR="00A3230C" w:rsidRDefault="00A3230C" w:rsidP="00A3230C">
      <w:r>
        <w:t>Вся представленная на экранах мониторов и в печатных отчетах смысловая и текстовая информация для технологического и эксплуатационного персонала:</w:t>
      </w:r>
    </w:p>
    <w:p w14:paraId="77F4559A" w14:textId="426815F2" w:rsidR="00A3230C" w:rsidRDefault="00574106" w:rsidP="00AF4BD6">
      <w:pPr>
        <w:pStyle w:val="a3"/>
        <w:numPr>
          <w:ilvl w:val="0"/>
          <w:numId w:val="13"/>
        </w:numPr>
      </w:pPr>
      <w:r>
        <w:t>о</w:t>
      </w:r>
      <w:r w:rsidR="00A3230C">
        <w:t>писа</w:t>
      </w:r>
      <w:r>
        <w:t>тели технологических переменных;</w:t>
      </w:r>
    </w:p>
    <w:p w14:paraId="7384DCB8" w14:textId="7597BBDB" w:rsidR="00A3230C" w:rsidRDefault="00574106" w:rsidP="00AF4BD6">
      <w:pPr>
        <w:pStyle w:val="a3"/>
        <w:numPr>
          <w:ilvl w:val="0"/>
          <w:numId w:val="13"/>
        </w:numPr>
      </w:pPr>
      <w:r>
        <w:t>с</w:t>
      </w:r>
      <w:r w:rsidR="00A3230C">
        <w:t>ообщения и инструкции оператору</w:t>
      </w:r>
      <w:r>
        <w:t>;</w:t>
      </w:r>
    </w:p>
    <w:p w14:paraId="4B146EB6" w14:textId="264AC77C" w:rsidR="00A3230C" w:rsidRDefault="00574106" w:rsidP="00AF4BD6">
      <w:pPr>
        <w:pStyle w:val="a3"/>
        <w:numPr>
          <w:ilvl w:val="0"/>
          <w:numId w:val="13"/>
        </w:numPr>
      </w:pPr>
      <w:r>
        <w:t>д</w:t>
      </w:r>
      <w:r w:rsidR="00A3230C">
        <w:t>иалоги</w:t>
      </w:r>
      <w:r>
        <w:t>;</w:t>
      </w:r>
    </w:p>
    <w:p w14:paraId="08B8DD01" w14:textId="6BE1B274" w:rsidR="00A3230C" w:rsidRDefault="00574106" w:rsidP="00AF4BD6">
      <w:pPr>
        <w:pStyle w:val="a3"/>
        <w:numPr>
          <w:ilvl w:val="0"/>
          <w:numId w:val="13"/>
        </w:numPr>
      </w:pPr>
      <w:r>
        <w:t>н</w:t>
      </w:r>
      <w:r w:rsidR="00A3230C">
        <w:t>азвания полей в меню и т.д., должна быть на русском языке.</w:t>
      </w:r>
    </w:p>
    <w:p w14:paraId="15168502" w14:textId="1BF9685C" w:rsidR="00A3230C" w:rsidRDefault="00A3230C" w:rsidP="00A3230C">
      <w:r>
        <w:t>Исключением, по взаимному согласию могут быть шифры КИПовских позиций (так называемые тэги), коды ошибок, служебные сообщения.</w:t>
      </w:r>
    </w:p>
    <w:p w14:paraId="4A25419A" w14:textId="66DE69C5" w:rsidR="00A3230C" w:rsidRDefault="004C09F8" w:rsidP="004C09F8">
      <w:pPr>
        <w:pStyle w:val="2"/>
      </w:pPr>
      <w:bookmarkStart w:id="159" w:name="_Toc52437667"/>
      <w:bookmarkStart w:id="160" w:name="_Toc52544853"/>
      <w:bookmarkStart w:id="161" w:name="_Toc52545175"/>
      <w:bookmarkStart w:id="162" w:name="_Toc63434538"/>
      <w:r>
        <w:t>Требования к программному обеспечению</w:t>
      </w:r>
      <w:bookmarkEnd w:id="159"/>
      <w:bookmarkEnd w:id="160"/>
      <w:bookmarkEnd w:id="161"/>
      <w:bookmarkEnd w:id="162"/>
    </w:p>
    <w:p w14:paraId="2F7995D1" w14:textId="60BF4AE1" w:rsidR="00A6351F" w:rsidRPr="0070095B" w:rsidRDefault="00A6351F" w:rsidP="00A6351F">
      <w:r>
        <w:t xml:space="preserve">Программное обеспечение (ПО) Системы должно строиться как децентрализованный программный комплекс, в котором программы и данные распределены между различными уровнями управления и реализованный по модульному принципу. </w:t>
      </w:r>
    </w:p>
    <w:p w14:paraId="07C7FF0E" w14:textId="77777777" w:rsidR="0070095B" w:rsidRPr="0070095B" w:rsidRDefault="0070095B" w:rsidP="0070095B">
      <w:r w:rsidRPr="0070095B">
        <w:t xml:space="preserve">Основным преимуществом системы должно стать наличие всех функций, присущих </w:t>
      </w:r>
      <w:r w:rsidRPr="0070095B">
        <w:rPr>
          <w:lang w:val="en-US"/>
        </w:rPr>
        <w:t>SCADA</w:t>
      </w:r>
      <w:r w:rsidRPr="0070095B">
        <w:t xml:space="preserve"> системам,  полная графическая визуализация процесса и его состояний, создание отчетов и квитирование событий, регистрация значений измеряемых величин и сообщений системы, регистрация и архивирование данных, управление количеством пользователей и их правами доступа. </w:t>
      </w:r>
    </w:p>
    <w:p w14:paraId="1E906646" w14:textId="77777777" w:rsidR="0070095B" w:rsidRPr="0070095B" w:rsidRDefault="0070095B" w:rsidP="0070095B">
      <w:r w:rsidRPr="0070095B">
        <w:t>Система непрерывно должна регистрировать последовательность операций и событий, влияющих на качество, для осуществления постоянного контроля над протекающими процессами.</w:t>
      </w:r>
    </w:p>
    <w:p w14:paraId="24B04906" w14:textId="77777777" w:rsidR="0070095B" w:rsidRPr="0070095B" w:rsidRDefault="0070095B" w:rsidP="0070095B">
      <w:pPr>
        <w:pStyle w:val="22"/>
        <w:shd w:val="clear" w:color="auto" w:fill="auto"/>
        <w:spacing w:line="240" w:lineRule="auto"/>
        <w:ind w:left="20" w:right="280" w:firstLine="860"/>
        <w:jc w:val="both"/>
        <w:rPr>
          <w:rFonts w:ascii="Times New Roman" w:hAnsi="Times New Roman" w:cs="Times New Roman"/>
          <w:sz w:val="24"/>
          <w:szCs w:val="24"/>
        </w:rPr>
      </w:pPr>
      <w:r w:rsidRPr="0070095B">
        <w:rPr>
          <w:rFonts w:ascii="Times New Roman" w:hAnsi="Times New Roman" w:cs="Times New Roman"/>
          <w:sz w:val="24"/>
          <w:szCs w:val="24"/>
        </w:rPr>
        <w:t>Базовая конфигурация системы должна включать в свой состав набор функций, позволяющих выполнять команды управления сигнализацией на основе произошедших событий, архивирование результатов измерений, регистрировать технологические данные и настройки параметров конфигурации, управления и визуализации.</w:t>
      </w:r>
    </w:p>
    <w:p w14:paraId="19EE2A7F" w14:textId="77777777" w:rsidR="0070095B" w:rsidRPr="0070095B" w:rsidRDefault="0070095B" w:rsidP="0070095B">
      <w:pPr>
        <w:rPr>
          <w:rFonts w:cs="Times New Roman"/>
          <w:szCs w:val="24"/>
        </w:rPr>
      </w:pPr>
      <w:r w:rsidRPr="0070095B">
        <w:rPr>
          <w:rFonts w:cs="Times New Roman"/>
          <w:szCs w:val="24"/>
        </w:rPr>
        <w:t>Графическая система должна обрабатывать все входные и выходные данные в режиме исполнения и воспроизводить на экране технологический процесс добычи газа и работу вспомогательных систем в режиме реального времени.</w:t>
      </w:r>
    </w:p>
    <w:p w14:paraId="60E11045" w14:textId="77777777" w:rsidR="0070095B" w:rsidRPr="0070095B" w:rsidRDefault="0070095B" w:rsidP="0070095B">
      <w:pPr>
        <w:pStyle w:val="22"/>
        <w:shd w:val="clear" w:color="auto" w:fill="auto"/>
        <w:spacing w:line="240" w:lineRule="auto"/>
        <w:ind w:left="20" w:right="280" w:firstLine="860"/>
        <w:jc w:val="both"/>
        <w:rPr>
          <w:rFonts w:ascii="Times New Roman" w:hAnsi="Times New Roman" w:cs="Times New Roman"/>
          <w:sz w:val="24"/>
          <w:szCs w:val="24"/>
        </w:rPr>
      </w:pPr>
      <w:r w:rsidRPr="0070095B">
        <w:rPr>
          <w:rFonts w:ascii="Times New Roman" w:hAnsi="Times New Roman" w:cs="Times New Roman"/>
          <w:sz w:val="24"/>
          <w:szCs w:val="24"/>
        </w:rPr>
        <w:t xml:space="preserve">Каждый видеокадр обязан содержать статическую информацию о параметрах технологического узла и динамическую информацию, наглядно отображать изменение динамических параметров процесса в символьном или графическом виде. </w:t>
      </w:r>
    </w:p>
    <w:p w14:paraId="353A0181" w14:textId="77777777" w:rsidR="0070095B" w:rsidRPr="0070095B" w:rsidRDefault="0070095B" w:rsidP="0070095B">
      <w:pPr>
        <w:pStyle w:val="22"/>
        <w:shd w:val="clear" w:color="auto" w:fill="auto"/>
        <w:spacing w:line="240" w:lineRule="auto"/>
        <w:ind w:left="20" w:right="280" w:firstLine="860"/>
        <w:jc w:val="both"/>
        <w:rPr>
          <w:rFonts w:ascii="Times New Roman" w:hAnsi="Times New Roman" w:cs="Times New Roman"/>
          <w:sz w:val="24"/>
          <w:szCs w:val="24"/>
        </w:rPr>
      </w:pPr>
      <w:r w:rsidRPr="0070095B">
        <w:rPr>
          <w:rFonts w:ascii="Times New Roman" w:hAnsi="Times New Roman" w:cs="Times New Roman"/>
          <w:sz w:val="24"/>
          <w:szCs w:val="24"/>
        </w:rPr>
        <w:t xml:space="preserve">К статической информации должны относиться: </w:t>
      </w:r>
    </w:p>
    <w:p w14:paraId="0D5894EC" w14:textId="77777777" w:rsidR="0070095B" w:rsidRPr="0070095B" w:rsidRDefault="0070095B" w:rsidP="0070095B">
      <w:pPr>
        <w:pStyle w:val="22"/>
        <w:shd w:val="clear" w:color="auto" w:fill="auto"/>
        <w:spacing w:line="240" w:lineRule="auto"/>
        <w:ind w:left="20" w:right="280" w:firstLine="860"/>
        <w:jc w:val="both"/>
        <w:rPr>
          <w:rFonts w:ascii="Times New Roman" w:hAnsi="Times New Roman" w:cs="Times New Roman"/>
          <w:sz w:val="24"/>
          <w:szCs w:val="24"/>
        </w:rPr>
      </w:pPr>
      <w:r w:rsidRPr="0070095B">
        <w:rPr>
          <w:rFonts w:ascii="Times New Roman" w:hAnsi="Times New Roman" w:cs="Times New Roman"/>
          <w:sz w:val="24"/>
          <w:szCs w:val="24"/>
        </w:rPr>
        <w:t xml:space="preserve">- изображения участков на мнемосхемах, наименования оборудования, наименования измеряемых параметров, размерность измеряемых параметров, формы таблиц и пр. </w:t>
      </w:r>
    </w:p>
    <w:p w14:paraId="1A55DA28" w14:textId="77777777" w:rsidR="0070095B" w:rsidRPr="0070095B" w:rsidRDefault="0070095B" w:rsidP="0070095B">
      <w:pPr>
        <w:pStyle w:val="22"/>
        <w:shd w:val="clear" w:color="auto" w:fill="auto"/>
        <w:spacing w:line="240" w:lineRule="auto"/>
        <w:ind w:left="20" w:right="280" w:firstLine="860"/>
        <w:jc w:val="both"/>
        <w:rPr>
          <w:rFonts w:ascii="Times New Roman" w:hAnsi="Times New Roman" w:cs="Times New Roman"/>
          <w:sz w:val="24"/>
          <w:szCs w:val="24"/>
        </w:rPr>
      </w:pPr>
      <w:r w:rsidRPr="0070095B">
        <w:rPr>
          <w:rFonts w:ascii="Times New Roman" w:hAnsi="Times New Roman" w:cs="Times New Roman"/>
          <w:sz w:val="24"/>
          <w:szCs w:val="24"/>
        </w:rPr>
        <w:t>К динамической информации должны относятся данные о текущих значениях измеряемых параметров, состоянии исполнительных механизмов и т.д.</w:t>
      </w:r>
    </w:p>
    <w:p w14:paraId="6A9F01C0" w14:textId="77777777" w:rsidR="0070095B" w:rsidRPr="0070095B" w:rsidRDefault="0070095B" w:rsidP="0070095B">
      <w:pPr>
        <w:pStyle w:val="22"/>
        <w:shd w:val="clear" w:color="auto" w:fill="auto"/>
        <w:spacing w:line="240" w:lineRule="auto"/>
        <w:ind w:left="20" w:right="280" w:firstLine="860"/>
        <w:jc w:val="both"/>
        <w:rPr>
          <w:rFonts w:ascii="Times New Roman" w:hAnsi="Times New Roman" w:cs="Times New Roman"/>
          <w:sz w:val="24"/>
          <w:szCs w:val="24"/>
        </w:rPr>
      </w:pPr>
      <w:r w:rsidRPr="0070095B">
        <w:rPr>
          <w:rFonts w:ascii="Times New Roman" w:hAnsi="Times New Roman" w:cs="Times New Roman"/>
          <w:sz w:val="24"/>
          <w:szCs w:val="24"/>
        </w:rPr>
        <w:t xml:space="preserve">Система должна иметь встроенную подсистему протоколирования, с помощью которой можно переносить данные на бумагу. Она должна обеспечить возможность распечатывать в свободно выбираемых форматах полученные в ходе процесса данные через протоколы последовательности сообщений, протоколы архивов сообщений, протоколы управления, протоколы системных сообщений, отчеты пользователя. Перед </w:t>
      </w:r>
      <w:r w:rsidRPr="0070095B">
        <w:rPr>
          <w:rFonts w:ascii="Times New Roman" w:hAnsi="Times New Roman" w:cs="Times New Roman"/>
          <w:sz w:val="24"/>
          <w:szCs w:val="24"/>
        </w:rPr>
        <w:lastRenderedPageBreak/>
        <w:t>непосредственным выводом на принтер, нужно предусмотреть возможность сохранить отчеты в файле и отображение их на экране для предварительного просмотра.</w:t>
      </w:r>
    </w:p>
    <w:p w14:paraId="453B1CAD" w14:textId="7D95D4C4" w:rsidR="0070095B" w:rsidRPr="009100A1" w:rsidRDefault="0070095B" w:rsidP="009100A1">
      <w:pPr>
        <w:rPr>
          <w:rFonts w:cs="Times New Roman"/>
          <w:szCs w:val="24"/>
        </w:rPr>
      </w:pPr>
      <w:r w:rsidRPr="0070095B">
        <w:rPr>
          <w:rFonts w:cs="Times New Roman"/>
          <w:szCs w:val="24"/>
        </w:rPr>
        <w:t xml:space="preserve">Через встроенный механизм администрирования обязательно должна быть продумана возможность осуществлять контроль полномочий пользователей в режиме исполнения. Администратор должен иметь возможность во время работы системы исполнения определить до 128 групп пользователей, каждая из которых содержит до 128 пользователей, и назначить им соответствующие права доступа к функциям </w:t>
      </w:r>
      <w:proofErr w:type="spellStart"/>
      <w:r w:rsidRPr="0070095B">
        <w:rPr>
          <w:rFonts w:cs="Times New Roman"/>
          <w:szCs w:val="24"/>
          <w:lang w:val="en-US"/>
        </w:rPr>
        <w:t>WinCC</w:t>
      </w:r>
      <w:proofErr w:type="spellEnd"/>
      <w:r w:rsidRPr="0070095B">
        <w:rPr>
          <w:rFonts w:cs="Times New Roman"/>
          <w:szCs w:val="24"/>
        </w:rPr>
        <w:t>.</w:t>
      </w:r>
    </w:p>
    <w:p w14:paraId="66752D71" w14:textId="77777777" w:rsidR="00A6351F" w:rsidRDefault="00A6351F" w:rsidP="00A6351F">
      <w:r>
        <w:t>Все поставляемые в составе ПТК программные средства должны иметь лицензионные соглашения (лицензии), подтверждающие правомочность их использования. ПО должно поставляться с комплектами лицензий, соответствующими числу рабочих мест, на которых его предполагается устанавливать, и иметь наиболее позднюю по времени выпуска версию производителя. Лицензионные ключи на ПО должны быть исполнены как «</w:t>
      </w:r>
      <w:proofErr w:type="spellStart"/>
      <w:r>
        <w:t>hardware</w:t>
      </w:r>
      <w:proofErr w:type="spellEnd"/>
      <w:r>
        <w:t>», если же используется вариант лицензионных ключей «</w:t>
      </w:r>
      <w:proofErr w:type="spellStart"/>
      <w:r>
        <w:t>software</w:t>
      </w:r>
      <w:proofErr w:type="spellEnd"/>
      <w:r>
        <w:t xml:space="preserve">» необходимо предусматривать возможность восстановления лицензий при неисправности системы. </w:t>
      </w:r>
    </w:p>
    <w:p w14:paraId="385D42EF" w14:textId="77777777" w:rsidR="00A6351F" w:rsidRDefault="00A6351F" w:rsidP="00A6351F">
      <w:r>
        <w:t xml:space="preserve">Применяемые программные средства должны отвечать следующим условиям: </w:t>
      </w:r>
    </w:p>
    <w:p w14:paraId="6CDDA077" w14:textId="25A8742E" w:rsidR="00A6351F" w:rsidRDefault="00A6351F" w:rsidP="00A6351F">
      <w:r>
        <w:t xml:space="preserve">– являться официальной версией разработчика ПО; </w:t>
      </w:r>
    </w:p>
    <w:p w14:paraId="0D61E6AD" w14:textId="4A7DC567" w:rsidR="00A6351F" w:rsidRDefault="00A6351F" w:rsidP="00A6351F">
      <w:r>
        <w:t xml:space="preserve">– иметь официальное подтверждение совместимости (прикладных систем с общесистемным ПО и наоборот, включая новые версии ПО) от разработчика, либо иметь документально подтвержденное заключение об успешных испытаниях на совместимость от поставщиков АСУ ТП либо ИТ-служб/служб АСУ предприятия; </w:t>
      </w:r>
    </w:p>
    <w:p w14:paraId="7FDB2E9F" w14:textId="77777777" w:rsidR="00A6351F" w:rsidRDefault="00A6351F" w:rsidP="00A6351F">
      <w:r>
        <w:t xml:space="preserve">– отвечать требованиям по лицензионной чистоте, не нарушать чьи-либо права интеллектуальной собственности; </w:t>
      </w:r>
    </w:p>
    <w:p w14:paraId="7225DAC0" w14:textId="313305B2" w:rsidR="00A6351F" w:rsidRDefault="00A6351F" w:rsidP="00A6351F">
      <w:r>
        <w:t xml:space="preserve">– иметь комплект эксплуатационной документации, включая руководства администраторов и пользователей (операторов) на русском языке. </w:t>
      </w:r>
    </w:p>
    <w:p w14:paraId="3145FBC6" w14:textId="59262F51" w:rsidR="00A6351F" w:rsidRDefault="00A6351F" w:rsidP="00A6351F">
      <w:r>
        <w:t xml:space="preserve">ПО АСУ ТП должно обладать следующими характеристиками: </w:t>
      </w:r>
    </w:p>
    <w:p w14:paraId="161C9799" w14:textId="54F9BC59" w:rsidR="00A6351F" w:rsidRDefault="00A6351F" w:rsidP="00A6351F">
      <w:r>
        <w:t>– выполнять весь перечень сконфигурированных пользователем прикладных программ и алгоритмов управления и защиты;</w:t>
      </w:r>
    </w:p>
    <w:p w14:paraId="61F07623" w14:textId="77777777" w:rsidR="00A6351F" w:rsidRDefault="00A6351F" w:rsidP="00A6351F">
      <w:r>
        <w:t xml:space="preserve">– сбои в работе программ, отказы части вычислительных средств, ошибки персонала должны диагностироваться, сопровождаться сообщениями; </w:t>
      </w:r>
    </w:p>
    <w:p w14:paraId="60F10756" w14:textId="77777777" w:rsidR="00A6351F" w:rsidRDefault="00A6351F" w:rsidP="00A6351F">
      <w:r>
        <w:t xml:space="preserve">– обеспечивать возможность автоматического перезапуска при восстановлении электрического питания после его отключения, без выдачи ложных управляющих воздействий; </w:t>
      </w:r>
    </w:p>
    <w:p w14:paraId="19B35A4B" w14:textId="697DD157" w:rsidR="00A6351F" w:rsidRDefault="00A6351F" w:rsidP="00A6351F">
      <w:r>
        <w:t xml:space="preserve">– иметь возможность оперативного конфигурирования в процессе функционирования АСУ ТП; </w:t>
      </w:r>
    </w:p>
    <w:p w14:paraId="109B9FE1" w14:textId="77777777" w:rsidR="00A6351F" w:rsidRDefault="00A6351F" w:rsidP="00A6351F">
      <w:r>
        <w:t xml:space="preserve">– иметь возможность модификации ПО и перезагрузки в режиме on-line, без остановки технологического процесса. </w:t>
      </w:r>
    </w:p>
    <w:p w14:paraId="3D5129CB" w14:textId="77777777" w:rsidR="00A6351F" w:rsidRDefault="00A6351F" w:rsidP="00A6351F">
      <w:r>
        <w:t xml:space="preserve">Поставляемое ПО должно включать средства для автонастройки регуляторов. Система должна иметь встроенную функцию контроля качества управления. Специальный диагностический экран должен отображать данные анализа качества управления технологического контура, его состояния (степень нестабильности, качество входного сигнала, нештатный режим контура регулирования), интегральный показатель качество регулирования (соотношение времени работы контуров регулирования в штатном (автоматическом) режиме к общему времени работы системы) за смену, за час, за последние сутки. </w:t>
      </w:r>
    </w:p>
    <w:p w14:paraId="4CD18A39" w14:textId="77777777" w:rsidR="00A6351F" w:rsidRPr="007739D8" w:rsidRDefault="00A6351F" w:rsidP="00A6351F">
      <w:r>
        <w:t xml:space="preserve">Необходимо использовать вариант с единой средой разработки ПО для первого (контроллерного) и второго (системного – станции оператора и серверные станции) уровней Системы. </w:t>
      </w:r>
    </w:p>
    <w:p w14:paraId="7086F263" w14:textId="77777777" w:rsidR="0070095B" w:rsidRPr="0070095B" w:rsidRDefault="0070095B" w:rsidP="0070095B">
      <w:r w:rsidRPr="0070095B">
        <w:t xml:space="preserve">Программное обеспечение для визуализации интерфейса оператора должно разрабатываться на базе системы </w:t>
      </w:r>
      <w:r w:rsidRPr="0070095B">
        <w:rPr>
          <w:lang w:val="en-US"/>
        </w:rPr>
        <w:t>SIMATIC</w:t>
      </w:r>
      <w:r w:rsidRPr="0070095B">
        <w:t xml:space="preserve"> </w:t>
      </w:r>
      <w:proofErr w:type="spellStart"/>
      <w:r w:rsidRPr="0070095B">
        <w:rPr>
          <w:lang w:val="en-US"/>
        </w:rPr>
        <w:t>WinCC</w:t>
      </w:r>
      <w:proofErr w:type="spellEnd"/>
      <w:r w:rsidRPr="0070095B">
        <w:t xml:space="preserve"> (</w:t>
      </w:r>
      <w:r w:rsidRPr="0070095B">
        <w:rPr>
          <w:lang w:val="en-US"/>
        </w:rPr>
        <w:t>Windows</w:t>
      </w:r>
      <w:r w:rsidRPr="0070095B">
        <w:t xml:space="preserve"> </w:t>
      </w:r>
      <w:r w:rsidRPr="0070095B">
        <w:rPr>
          <w:lang w:val="en-US"/>
        </w:rPr>
        <w:t>Control</w:t>
      </w:r>
      <w:r w:rsidRPr="0070095B">
        <w:t xml:space="preserve"> </w:t>
      </w:r>
      <w:r w:rsidRPr="0070095B">
        <w:rPr>
          <w:lang w:val="en-US"/>
        </w:rPr>
        <w:t>Center</w:t>
      </w:r>
      <w:r w:rsidRPr="0070095B">
        <w:t>)</w:t>
      </w:r>
    </w:p>
    <w:p w14:paraId="040DBD19" w14:textId="3C734C3E" w:rsidR="0070095B" w:rsidRPr="0070095B" w:rsidRDefault="0070095B" w:rsidP="0070095B">
      <w:r w:rsidRPr="0070095B">
        <w:t xml:space="preserve">Разрабатываемые пакеты и </w:t>
      </w:r>
      <w:proofErr w:type="spellStart"/>
      <w:r w:rsidRPr="0070095B">
        <w:rPr>
          <w:lang w:val="en-US"/>
        </w:rPr>
        <w:t>WinCC</w:t>
      </w:r>
      <w:proofErr w:type="spellEnd"/>
      <w:r w:rsidRPr="0070095B">
        <w:t xml:space="preserve"> должны интегрироватьс</w:t>
      </w:r>
      <w:r w:rsidR="00BD0087">
        <w:t xml:space="preserve">я в единую программную среду и </w:t>
      </w:r>
      <w:r w:rsidRPr="0070095B">
        <w:t>использовать единую базу данных.</w:t>
      </w:r>
    </w:p>
    <w:p w14:paraId="1E1C2899" w14:textId="77777777" w:rsidR="0070095B" w:rsidRPr="0070095B" w:rsidRDefault="0070095B" w:rsidP="0070095B">
      <w:pPr>
        <w:pStyle w:val="22"/>
        <w:shd w:val="clear" w:color="auto" w:fill="auto"/>
        <w:spacing w:line="240" w:lineRule="auto"/>
        <w:ind w:left="20" w:right="280" w:firstLine="860"/>
        <w:jc w:val="both"/>
        <w:rPr>
          <w:rFonts w:ascii="Times New Roman" w:hAnsi="Times New Roman" w:cs="Times New Roman"/>
          <w:sz w:val="24"/>
          <w:szCs w:val="24"/>
        </w:rPr>
      </w:pPr>
      <w:r w:rsidRPr="0070095B">
        <w:rPr>
          <w:rFonts w:ascii="Times New Roman" w:hAnsi="Times New Roman" w:cs="Times New Roman"/>
          <w:sz w:val="24"/>
          <w:szCs w:val="24"/>
        </w:rPr>
        <w:lastRenderedPageBreak/>
        <w:t xml:space="preserve">Интерфейс пользователя должен базироваться на использовании стандартов операционной системы </w:t>
      </w:r>
      <w:r w:rsidRPr="0070095B">
        <w:rPr>
          <w:rFonts w:ascii="Times New Roman" w:hAnsi="Times New Roman" w:cs="Times New Roman"/>
          <w:sz w:val="24"/>
          <w:szCs w:val="24"/>
          <w:lang w:val="en-US"/>
        </w:rPr>
        <w:t>Windows</w:t>
      </w:r>
      <w:r w:rsidRPr="0070095B">
        <w:rPr>
          <w:rFonts w:ascii="Times New Roman" w:hAnsi="Times New Roman" w:cs="Times New Roman"/>
          <w:sz w:val="24"/>
          <w:szCs w:val="24"/>
        </w:rPr>
        <w:t>, новейших компьютерных технологиях и разделения интерфейсных функций между различными редакторами специального назначения.</w:t>
      </w:r>
    </w:p>
    <w:p w14:paraId="394E381E" w14:textId="77777777" w:rsidR="0070095B" w:rsidRPr="0070095B" w:rsidRDefault="0070095B" w:rsidP="0070095B">
      <w:pPr>
        <w:pStyle w:val="22"/>
        <w:shd w:val="clear" w:color="auto" w:fill="auto"/>
        <w:spacing w:line="240" w:lineRule="auto"/>
        <w:ind w:left="20" w:right="20" w:firstLine="0"/>
        <w:jc w:val="both"/>
        <w:rPr>
          <w:rFonts w:ascii="Times New Roman" w:hAnsi="Times New Roman" w:cs="Times New Roman"/>
          <w:sz w:val="24"/>
          <w:szCs w:val="24"/>
        </w:rPr>
      </w:pPr>
      <w:r w:rsidRPr="0070095B">
        <w:rPr>
          <w:rFonts w:ascii="Times New Roman" w:hAnsi="Times New Roman" w:cs="Times New Roman"/>
          <w:sz w:val="24"/>
          <w:szCs w:val="24"/>
        </w:rPr>
        <w:t xml:space="preserve">Для обмена данными между компонентами распределенной системы должна быть предусмотрена резервированная сеть </w:t>
      </w:r>
      <w:r w:rsidRPr="0070095B">
        <w:rPr>
          <w:rFonts w:ascii="Times New Roman" w:hAnsi="Times New Roman" w:cs="Times New Roman"/>
          <w:sz w:val="24"/>
          <w:szCs w:val="24"/>
          <w:lang w:val="en-US"/>
        </w:rPr>
        <w:t>Profibus</w:t>
      </w:r>
      <w:r w:rsidRPr="0070095B">
        <w:rPr>
          <w:rFonts w:ascii="Times New Roman" w:hAnsi="Times New Roman" w:cs="Times New Roman"/>
          <w:sz w:val="24"/>
          <w:szCs w:val="24"/>
        </w:rPr>
        <w:t xml:space="preserve"> </w:t>
      </w:r>
      <w:r w:rsidRPr="0070095B">
        <w:rPr>
          <w:rFonts w:ascii="Times New Roman" w:hAnsi="Times New Roman" w:cs="Times New Roman"/>
          <w:sz w:val="24"/>
          <w:szCs w:val="24"/>
          <w:lang w:val="en-US"/>
        </w:rPr>
        <w:t>DP</w:t>
      </w:r>
      <w:r w:rsidRPr="0070095B">
        <w:rPr>
          <w:rFonts w:ascii="Times New Roman" w:hAnsi="Times New Roman" w:cs="Times New Roman"/>
          <w:sz w:val="24"/>
          <w:szCs w:val="24"/>
        </w:rPr>
        <w:t xml:space="preserve"> и использоваться специальный профиль </w:t>
      </w:r>
      <w:proofErr w:type="spellStart"/>
      <w:r w:rsidRPr="0070095B">
        <w:rPr>
          <w:rFonts w:ascii="Times New Roman" w:hAnsi="Times New Roman" w:cs="Times New Roman"/>
          <w:sz w:val="24"/>
          <w:szCs w:val="24"/>
          <w:lang w:val="en-US"/>
        </w:rPr>
        <w:t>PROFIsafe</w:t>
      </w:r>
      <w:proofErr w:type="spellEnd"/>
      <w:r w:rsidRPr="0070095B">
        <w:rPr>
          <w:rFonts w:ascii="Times New Roman" w:hAnsi="Times New Roman" w:cs="Times New Roman"/>
          <w:sz w:val="24"/>
          <w:szCs w:val="24"/>
        </w:rPr>
        <w:t xml:space="preserve">, позволяющий использовать для обмена данными стандартные фреймы сообщений </w:t>
      </w:r>
      <w:r w:rsidRPr="0070095B">
        <w:rPr>
          <w:rFonts w:ascii="Times New Roman" w:hAnsi="Times New Roman" w:cs="Times New Roman"/>
          <w:sz w:val="24"/>
          <w:szCs w:val="24"/>
          <w:lang w:val="en-US"/>
        </w:rPr>
        <w:t>Profibus</w:t>
      </w:r>
      <w:r w:rsidRPr="0070095B">
        <w:rPr>
          <w:rFonts w:ascii="Times New Roman" w:hAnsi="Times New Roman" w:cs="Times New Roman"/>
          <w:sz w:val="24"/>
          <w:szCs w:val="24"/>
        </w:rPr>
        <w:t xml:space="preserve"> </w:t>
      </w:r>
      <w:r w:rsidRPr="0070095B">
        <w:rPr>
          <w:rFonts w:ascii="Times New Roman" w:hAnsi="Times New Roman" w:cs="Times New Roman"/>
          <w:sz w:val="24"/>
          <w:szCs w:val="24"/>
          <w:lang w:val="en-US"/>
        </w:rPr>
        <w:t>DP</w:t>
      </w:r>
      <w:r w:rsidRPr="0070095B">
        <w:rPr>
          <w:rFonts w:ascii="Times New Roman" w:hAnsi="Times New Roman" w:cs="Times New Roman"/>
          <w:sz w:val="24"/>
          <w:szCs w:val="24"/>
        </w:rPr>
        <w:t xml:space="preserve"> и не требующий дополнительных аппаратных компонентов.</w:t>
      </w:r>
    </w:p>
    <w:p w14:paraId="08CBBC21" w14:textId="77777777" w:rsidR="0070095B" w:rsidRPr="0070095B" w:rsidRDefault="0070095B" w:rsidP="0070095B">
      <w:pPr>
        <w:pStyle w:val="22"/>
        <w:shd w:val="clear" w:color="auto" w:fill="auto"/>
        <w:spacing w:line="240" w:lineRule="auto"/>
        <w:ind w:left="20" w:right="20" w:firstLine="840"/>
        <w:jc w:val="both"/>
        <w:rPr>
          <w:rFonts w:ascii="Times New Roman" w:hAnsi="Times New Roman" w:cs="Times New Roman"/>
          <w:sz w:val="24"/>
          <w:szCs w:val="24"/>
        </w:rPr>
      </w:pPr>
      <w:r w:rsidRPr="0070095B">
        <w:rPr>
          <w:rFonts w:ascii="Times New Roman" w:hAnsi="Times New Roman" w:cs="Times New Roman"/>
          <w:sz w:val="24"/>
          <w:szCs w:val="24"/>
        </w:rPr>
        <w:t>В случаи отказа системы программа должна сохраняться на энергонезависимой карте памяти. В случае аварийного отключения программа и текущие данные сохраняются на карте, что позволяет существенно снизить вероятность потери данных.</w:t>
      </w:r>
    </w:p>
    <w:p w14:paraId="571C376B" w14:textId="0C6B01F0" w:rsidR="0070095B" w:rsidRPr="00F6456D" w:rsidRDefault="0070095B" w:rsidP="00F6456D">
      <w:pPr>
        <w:pStyle w:val="22"/>
        <w:shd w:val="clear" w:color="auto" w:fill="auto"/>
        <w:spacing w:after="297" w:line="240" w:lineRule="auto"/>
        <w:ind w:left="20" w:right="20" w:firstLine="840"/>
        <w:jc w:val="both"/>
        <w:rPr>
          <w:rFonts w:ascii="Times New Roman" w:hAnsi="Times New Roman" w:cs="Times New Roman"/>
          <w:sz w:val="24"/>
          <w:szCs w:val="24"/>
        </w:rPr>
      </w:pPr>
      <w:r w:rsidRPr="0070095B">
        <w:rPr>
          <w:rFonts w:ascii="Times New Roman" w:hAnsi="Times New Roman" w:cs="Times New Roman"/>
          <w:sz w:val="24"/>
          <w:szCs w:val="24"/>
        </w:rPr>
        <w:t>В качестве протокола верхнего уровня должен применяться протокол ОРС (</w:t>
      </w:r>
      <w:r w:rsidRPr="0070095B">
        <w:rPr>
          <w:rFonts w:ascii="Times New Roman" w:hAnsi="Times New Roman" w:cs="Times New Roman"/>
          <w:sz w:val="24"/>
          <w:szCs w:val="24"/>
          <w:lang w:val="en-US"/>
        </w:rPr>
        <w:t>OLE</w:t>
      </w:r>
      <w:r w:rsidRPr="0070095B">
        <w:rPr>
          <w:rFonts w:ascii="Times New Roman" w:hAnsi="Times New Roman" w:cs="Times New Roman"/>
          <w:sz w:val="24"/>
          <w:szCs w:val="24"/>
        </w:rPr>
        <w:t xml:space="preserve"> </w:t>
      </w:r>
      <w:r w:rsidRPr="0070095B">
        <w:rPr>
          <w:rFonts w:ascii="Times New Roman" w:hAnsi="Times New Roman" w:cs="Times New Roman"/>
          <w:sz w:val="24"/>
          <w:szCs w:val="24"/>
          <w:lang w:val="en-US"/>
        </w:rPr>
        <w:t>for</w:t>
      </w:r>
      <w:r w:rsidRPr="0070095B">
        <w:rPr>
          <w:rFonts w:ascii="Times New Roman" w:hAnsi="Times New Roman" w:cs="Times New Roman"/>
          <w:sz w:val="24"/>
          <w:szCs w:val="24"/>
        </w:rPr>
        <w:t xml:space="preserve"> </w:t>
      </w:r>
      <w:r w:rsidRPr="0070095B">
        <w:rPr>
          <w:rFonts w:ascii="Times New Roman" w:hAnsi="Times New Roman" w:cs="Times New Roman"/>
          <w:sz w:val="24"/>
          <w:szCs w:val="24"/>
          <w:lang w:val="en-US"/>
        </w:rPr>
        <w:t>Process</w:t>
      </w:r>
      <w:r w:rsidRPr="0070095B">
        <w:rPr>
          <w:rFonts w:ascii="Times New Roman" w:hAnsi="Times New Roman" w:cs="Times New Roman"/>
          <w:sz w:val="24"/>
          <w:szCs w:val="24"/>
        </w:rPr>
        <w:t xml:space="preserve"> </w:t>
      </w:r>
      <w:r w:rsidRPr="0070095B">
        <w:rPr>
          <w:rFonts w:ascii="Times New Roman" w:hAnsi="Times New Roman" w:cs="Times New Roman"/>
          <w:sz w:val="24"/>
          <w:szCs w:val="24"/>
          <w:lang w:val="en-US"/>
        </w:rPr>
        <w:t>Control</w:t>
      </w:r>
      <w:r w:rsidRPr="0070095B">
        <w:rPr>
          <w:rFonts w:ascii="Times New Roman" w:hAnsi="Times New Roman" w:cs="Times New Roman"/>
          <w:sz w:val="24"/>
          <w:szCs w:val="24"/>
        </w:rPr>
        <w:t>) и предоставлять единый интерфейс для управления объектами автоматизации и технологическими процессами. Использование протокола ОРС должно позволять осуществлять передачу данных и интеграцию со смежными системами управления и диспетчеризации.</w:t>
      </w:r>
    </w:p>
    <w:p w14:paraId="422CB6EE" w14:textId="4A60B440" w:rsidR="004C09F8" w:rsidRDefault="00623F88" w:rsidP="00623F88">
      <w:pPr>
        <w:pStyle w:val="2"/>
      </w:pPr>
      <w:bookmarkStart w:id="163" w:name="_Toc52437668"/>
      <w:bookmarkStart w:id="164" w:name="_Toc52544854"/>
      <w:bookmarkStart w:id="165" w:name="_Toc52545176"/>
      <w:bookmarkStart w:id="166" w:name="_Toc63434539"/>
      <w:r>
        <w:t>Требования к базовому (системному) ПО</w:t>
      </w:r>
      <w:bookmarkEnd w:id="163"/>
      <w:bookmarkEnd w:id="164"/>
      <w:bookmarkEnd w:id="165"/>
      <w:bookmarkEnd w:id="166"/>
    </w:p>
    <w:p w14:paraId="1DD115A9" w14:textId="77777777" w:rsidR="00623F88" w:rsidRDefault="00623F88" w:rsidP="00623F88">
      <w:r>
        <w:t xml:space="preserve">Базовое ПО должно использоваться для решения специальных, общесистемных задач и создания прикладного программного обеспечения. </w:t>
      </w:r>
    </w:p>
    <w:p w14:paraId="42F57405" w14:textId="0DE15DE0" w:rsidR="00623F88" w:rsidRDefault="00623F88" w:rsidP="00623F88">
      <w:r>
        <w:t>Базовое ПО должно включать в себя программы и инструменты, а именно:</w:t>
      </w:r>
    </w:p>
    <w:p w14:paraId="5D70AF6B" w14:textId="77777777" w:rsidR="00623F88" w:rsidRDefault="00623F88" w:rsidP="00623F88">
      <w:r>
        <w:t xml:space="preserve">– программные средства разработки для управляющих контроллеров и конфигурирования Системы в целом; </w:t>
      </w:r>
    </w:p>
    <w:p w14:paraId="47068046" w14:textId="77777777" w:rsidR="00623F88" w:rsidRDefault="00623F88" w:rsidP="00623F88">
      <w:r>
        <w:t xml:space="preserve">– программа разработки и визуализации операторского интерфейса; </w:t>
      </w:r>
    </w:p>
    <w:p w14:paraId="5F73E68D" w14:textId="77777777" w:rsidR="00623F88" w:rsidRDefault="00623F88" w:rsidP="00623F88">
      <w:r>
        <w:t xml:space="preserve">– программы управления базами данных; </w:t>
      </w:r>
    </w:p>
    <w:p w14:paraId="7C60A95A" w14:textId="77777777" w:rsidR="00623F88" w:rsidRDefault="00623F88" w:rsidP="00623F88">
      <w:r>
        <w:t xml:space="preserve">– программа внутренней диагностики компонентов Системы; </w:t>
      </w:r>
    </w:p>
    <w:p w14:paraId="234DE4BF" w14:textId="77777777" w:rsidR="00623F88" w:rsidRDefault="00623F88" w:rsidP="00623F88">
      <w:r>
        <w:t xml:space="preserve">– программа для организации и конфигурирования исторических архивов и событий; </w:t>
      </w:r>
    </w:p>
    <w:p w14:paraId="7E4D4162" w14:textId="77777777" w:rsidR="00623F88" w:rsidRDefault="00623F88" w:rsidP="00623F88">
      <w:r>
        <w:t xml:space="preserve">– программ для обслуживания технического обслуживания и ремонта полевого оборудования; </w:t>
      </w:r>
    </w:p>
    <w:p w14:paraId="74D2502C" w14:textId="77777777" w:rsidR="00623F88" w:rsidRDefault="00623F88" w:rsidP="00623F88">
      <w:r>
        <w:t xml:space="preserve">– средство для синхронизации времени в Системе; </w:t>
      </w:r>
    </w:p>
    <w:p w14:paraId="19DB174B" w14:textId="773C69E6" w:rsidR="00623F88" w:rsidRDefault="00A14BF0" w:rsidP="00A14BF0">
      <w:pPr>
        <w:pStyle w:val="2"/>
      </w:pPr>
      <w:bookmarkStart w:id="167" w:name="_Toc52437670"/>
      <w:bookmarkStart w:id="168" w:name="_Toc52544856"/>
      <w:bookmarkStart w:id="169" w:name="_Toc52545178"/>
      <w:bookmarkStart w:id="170" w:name="_Toc63434540"/>
      <w:r>
        <w:t>Требования к техническому обеспечению</w:t>
      </w:r>
      <w:bookmarkEnd w:id="167"/>
      <w:bookmarkEnd w:id="168"/>
      <w:bookmarkEnd w:id="169"/>
      <w:bookmarkEnd w:id="170"/>
    </w:p>
    <w:p w14:paraId="09779236" w14:textId="4B30DFE2" w:rsidR="003632E7" w:rsidRDefault="003632E7" w:rsidP="003632E7">
      <w:pPr>
        <w:pStyle w:val="3"/>
      </w:pPr>
      <w:bookmarkStart w:id="171" w:name="_Toc63434541"/>
      <w:bookmarkStart w:id="172" w:name="_Toc52437671"/>
      <w:bookmarkStart w:id="173" w:name="_Toc52544857"/>
      <w:bookmarkStart w:id="174" w:name="_Toc52545179"/>
      <w:r>
        <w:t>Общие требования</w:t>
      </w:r>
      <w:bookmarkEnd w:id="171"/>
    </w:p>
    <w:p w14:paraId="04D57B46" w14:textId="77777777" w:rsidR="00EC7A07" w:rsidRDefault="00EC7A07" w:rsidP="00EC7A07">
      <w:r>
        <w:t>Комплекс технических средств РСУ должен быть достаточен для реализации определенных данным ТЗ функций, и строиться на базе следующих специализированных программно-технических комплексов:</w:t>
      </w:r>
    </w:p>
    <w:p w14:paraId="0CE6D21F" w14:textId="77777777" w:rsidR="00EC7A07" w:rsidRDefault="00EC7A07" w:rsidP="00EC7A07">
      <w:r>
        <w:t>• Средства КИПиА, в том числе датчики, исполнительные механизмы, электронные микропроцессорные регуляторы и поточные анализаторы качества;</w:t>
      </w:r>
    </w:p>
    <w:p w14:paraId="0E17B0C1" w14:textId="77777777" w:rsidR="00EC7A07" w:rsidRDefault="00EC7A07" w:rsidP="00EC7A07">
      <w:r>
        <w:t>• Периферийные микропроцессорные устройства-подсистемы управления, или контроллеры;</w:t>
      </w:r>
    </w:p>
    <w:p w14:paraId="3DE48626" w14:textId="77777777" w:rsidR="00EC7A07" w:rsidRDefault="00EC7A07" w:rsidP="00EC7A07">
      <w:r>
        <w:t>• Многофункциональные операторские и инженерные станции;</w:t>
      </w:r>
    </w:p>
    <w:p w14:paraId="02FB35D4" w14:textId="77777777" w:rsidR="00EC7A07" w:rsidRDefault="00EC7A07" w:rsidP="00EC7A07">
      <w:r>
        <w:t>• Средства архивирования данных;</w:t>
      </w:r>
    </w:p>
    <w:p w14:paraId="7A4CA735" w14:textId="77777777" w:rsidR="00EC7A07" w:rsidRDefault="00EC7A07" w:rsidP="00EC7A07">
      <w:r>
        <w:t>• Сетевое оборудование;</w:t>
      </w:r>
    </w:p>
    <w:p w14:paraId="69B78800" w14:textId="77777777" w:rsidR="00EC7A07" w:rsidRDefault="00EC7A07" w:rsidP="00EC7A07">
      <w:pPr>
        <w:rPr>
          <w:b/>
        </w:rPr>
      </w:pPr>
      <w:r>
        <w:t>• Средства метрологической поверки оборудования.</w:t>
      </w:r>
    </w:p>
    <w:p w14:paraId="40E96069" w14:textId="77777777" w:rsidR="00EC7A07" w:rsidRDefault="00EC7A07" w:rsidP="00EC7A07">
      <w:r>
        <w:t>Система измерений должна строиться на базе электронных датчиков расхода, давления, уровня, температуры, перепада давления, интегрирующих счетчиков, анализаторов качества и состава.</w:t>
      </w:r>
    </w:p>
    <w:p w14:paraId="1536BD13" w14:textId="77777777" w:rsidR="00EC7A07" w:rsidRDefault="00EC7A07" w:rsidP="00EC7A07">
      <w:r>
        <w:t>Для реализации сбора и обработки информации в составе подсистем управления должны быть предусмотрены модули:</w:t>
      </w:r>
    </w:p>
    <w:p w14:paraId="70004F87" w14:textId="77777777" w:rsidR="00EC7A07" w:rsidRPr="00375E02" w:rsidRDefault="00EC7A07" w:rsidP="00EC7A07">
      <w:r>
        <w:t>• Ввода сигналов 4-20 мА;</w:t>
      </w:r>
    </w:p>
    <w:p w14:paraId="56F7CEC6" w14:textId="77777777" w:rsidR="00EC7A07" w:rsidRDefault="00EC7A07" w:rsidP="00EC7A07">
      <w:r>
        <w:t>• Ввода сигналов 4-20 мА со встроенными барьерами искрозащиты;</w:t>
      </w:r>
    </w:p>
    <w:p w14:paraId="7BC46EF2" w14:textId="77777777" w:rsidR="00EC7A07" w:rsidRDefault="00EC7A07" w:rsidP="00EC7A07">
      <w:r>
        <w:t>• Входа милливольтовых сигналов со встроенными барьерами искрозащиты;</w:t>
      </w:r>
    </w:p>
    <w:p w14:paraId="39E14522" w14:textId="77777777" w:rsidR="00EC7A07" w:rsidRDefault="00EC7A07" w:rsidP="00EC7A07">
      <w:r>
        <w:lastRenderedPageBreak/>
        <w:t>• Ввода дискретных сигналов;</w:t>
      </w:r>
    </w:p>
    <w:p w14:paraId="2EC2DE43" w14:textId="765CFF6D" w:rsidR="00EC7A07" w:rsidRPr="00AE6B5C" w:rsidRDefault="003609AB" w:rsidP="00AE6B5C">
      <w:r>
        <w:t>•</w:t>
      </w:r>
      <w:r w:rsidR="00EC7A07">
        <w:t>Ввода по протоколу RS-422/RS-485 от периферийных микропроцессорных устройств.</w:t>
      </w:r>
    </w:p>
    <w:p w14:paraId="6C1613BA" w14:textId="5FDA7C45" w:rsidR="007739D8" w:rsidRPr="007739D8" w:rsidRDefault="007739D8" w:rsidP="007739D8">
      <w:pPr>
        <w:pStyle w:val="3"/>
        <w:rPr>
          <w:szCs w:val="26"/>
        </w:rPr>
      </w:pPr>
      <w:bookmarkStart w:id="175" w:name="_Toc63434542"/>
      <w:r w:rsidRPr="007739D8">
        <w:rPr>
          <w:bCs/>
          <w:szCs w:val="26"/>
        </w:rPr>
        <w:t>Требования к КИПиА</w:t>
      </w:r>
      <w:bookmarkEnd w:id="175"/>
    </w:p>
    <w:bookmarkEnd w:id="172"/>
    <w:bookmarkEnd w:id="173"/>
    <w:bookmarkEnd w:id="174"/>
    <w:p w14:paraId="1918299E" w14:textId="77777777" w:rsidR="0070095B" w:rsidRPr="0070095B" w:rsidRDefault="0070095B" w:rsidP="0070095B">
      <w:pPr>
        <w:pStyle w:val="22"/>
        <w:shd w:val="clear" w:color="auto" w:fill="auto"/>
        <w:spacing w:line="240" w:lineRule="auto"/>
        <w:ind w:left="20" w:right="280" w:firstLine="860"/>
        <w:jc w:val="both"/>
        <w:rPr>
          <w:rFonts w:ascii="Times New Roman" w:hAnsi="Times New Roman" w:cs="Times New Roman"/>
          <w:sz w:val="24"/>
          <w:szCs w:val="24"/>
        </w:rPr>
      </w:pPr>
      <w:r w:rsidRPr="0070095B">
        <w:rPr>
          <w:rFonts w:ascii="Times New Roman" w:hAnsi="Times New Roman" w:cs="Times New Roman"/>
          <w:sz w:val="24"/>
          <w:szCs w:val="24"/>
        </w:rPr>
        <w:t>Применяемые датчики и измерительные преобразователи должны быть предназначены для передачи сигналов следующих типов:</w:t>
      </w:r>
    </w:p>
    <w:p w14:paraId="4F015D53" w14:textId="77777777" w:rsidR="0070095B" w:rsidRPr="0070095B" w:rsidRDefault="0070095B" w:rsidP="0070095B">
      <w:pPr>
        <w:pStyle w:val="22"/>
        <w:shd w:val="clear" w:color="auto" w:fill="auto"/>
        <w:spacing w:line="240" w:lineRule="auto"/>
        <w:ind w:left="20" w:right="280" w:firstLine="0"/>
        <w:jc w:val="both"/>
        <w:rPr>
          <w:rFonts w:ascii="Times New Roman" w:hAnsi="Times New Roman" w:cs="Times New Roman"/>
          <w:sz w:val="24"/>
          <w:szCs w:val="24"/>
        </w:rPr>
      </w:pPr>
      <w:r w:rsidRPr="0070095B">
        <w:rPr>
          <w:rFonts w:ascii="Times New Roman" w:hAnsi="Times New Roman" w:cs="Times New Roman"/>
          <w:sz w:val="24"/>
          <w:szCs w:val="24"/>
        </w:rPr>
        <w:t xml:space="preserve">              - унифицированные токовые (4...20 мА) для контроля и регулирования технологических параметров;</w:t>
      </w:r>
    </w:p>
    <w:p w14:paraId="02662B92" w14:textId="77777777" w:rsidR="0070095B" w:rsidRPr="0070095B" w:rsidRDefault="0070095B" w:rsidP="0070095B">
      <w:pPr>
        <w:pStyle w:val="22"/>
        <w:shd w:val="clear" w:color="auto" w:fill="auto"/>
        <w:spacing w:line="240" w:lineRule="auto"/>
        <w:ind w:left="20" w:right="280" w:firstLine="0"/>
        <w:jc w:val="both"/>
        <w:rPr>
          <w:rFonts w:ascii="Times New Roman" w:hAnsi="Times New Roman" w:cs="Times New Roman"/>
          <w:sz w:val="24"/>
          <w:szCs w:val="24"/>
        </w:rPr>
      </w:pPr>
      <w:r w:rsidRPr="0070095B">
        <w:rPr>
          <w:rFonts w:ascii="Times New Roman" w:hAnsi="Times New Roman" w:cs="Times New Roman"/>
          <w:sz w:val="24"/>
          <w:szCs w:val="24"/>
        </w:rPr>
        <w:t xml:space="preserve">              - унифицированные токовые сигналы (4...20 мА) передачи данных по протоколу </w:t>
      </w:r>
      <w:r w:rsidRPr="0070095B">
        <w:rPr>
          <w:rFonts w:ascii="Times New Roman" w:hAnsi="Times New Roman" w:cs="Times New Roman"/>
          <w:sz w:val="24"/>
          <w:szCs w:val="24"/>
          <w:lang w:val="en-US"/>
        </w:rPr>
        <w:t>HART</w:t>
      </w:r>
      <w:r w:rsidRPr="0070095B">
        <w:rPr>
          <w:rFonts w:ascii="Times New Roman" w:hAnsi="Times New Roman" w:cs="Times New Roman"/>
          <w:sz w:val="24"/>
          <w:szCs w:val="24"/>
        </w:rPr>
        <w:t xml:space="preserve"> для удаленного контроля и регулирования технологических параметров;</w:t>
      </w:r>
    </w:p>
    <w:p w14:paraId="24A24187" w14:textId="77777777" w:rsidR="0070095B" w:rsidRPr="0070095B" w:rsidRDefault="0070095B" w:rsidP="0070095B">
      <w:pPr>
        <w:pStyle w:val="22"/>
        <w:shd w:val="clear" w:color="auto" w:fill="auto"/>
        <w:spacing w:line="240" w:lineRule="auto"/>
        <w:ind w:left="20" w:right="280" w:firstLine="0"/>
        <w:jc w:val="both"/>
        <w:rPr>
          <w:rFonts w:ascii="Times New Roman" w:hAnsi="Times New Roman" w:cs="Times New Roman"/>
          <w:sz w:val="24"/>
          <w:szCs w:val="24"/>
        </w:rPr>
      </w:pPr>
      <w:r w:rsidRPr="0070095B">
        <w:rPr>
          <w:rFonts w:ascii="Times New Roman" w:hAnsi="Times New Roman" w:cs="Times New Roman"/>
          <w:sz w:val="24"/>
          <w:szCs w:val="24"/>
        </w:rPr>
        <w:t xml:space="preserve">              - дискретные типа «сухой контакт» для сигнализации предельных значений параметров и индикации состояний, управляющих воздействий;</w:t>
      </w:r>
    </w:p>
    <w:p w14:paraId="7FB8A871" w14:textId="77777777" w:rsidR="0070095B" w:rsidRPr="0070095B" w:rsidRDefault="0070095B" w:rsidP="0070095B">
      <w:pPr>
        <w:pStyle w:val="22"/>
        <w:shd w:val="clear" w:color="auto" w:fill="auto"/>
        <w:spacing w:line="240" w:lineRule="auto"/>
        <w:ind w:left="20" w:right="280" w:firstLine="0"/>
        <w:jc w:val="both"/>
        <w:rPr>
          <w:rFonts w:ascii="Times New Roman" w:hAnsi="Times New Roman" w:cs="Times New Roman"/>
          <w:sz w:val="24"/>
          <w:szCs w:val="24"/>
        </w:rPr>
      </w:pPr>
      <w:r w:rsidRPr="0070095B">
        <w:rPr>
          <w:rFonts w:ascii="Times New Roman" w:hAnsi="Times New Roman" w:cs="Times New Roman"/>
          <w:sz w:val="24"/>
          <w:szCs w:val="24"/>
        </w:rPr>
        <w:t xml:space="preserve">              - сигналы последовательного интерфейса </w:t>
      </w:r>
      <w:r w:rsidRPr="0070095B">
        <w:rPr>
          <w:rFonts w:ascii="Times New Roman" w:hAnsi="Times New Roman" w:cs="Times New Roman"/>
          <w:sz w:val="24"/>
          <w:szCs w:val="24"/>
          <w:lang w:val="en-US"/>
        </w:rPr>
        <w:t>RS</w:t>
      </w:r>
      <w:r w:rsidRPr="0070095B">
        <w:rPr>
          <w:rFonts w:ascii="Times New Roman" w:hAnsi="Times New Roman" w:cs="Times New Roman"/>
          <w:sz w:val="24"/>
          <w:szCs w:val="24"/>
        </w:rPr>
        <w:t>-485 с передачей данных по стандартным промышленным протоколам.</w:t>
      </w:r>
    </w:p>
    <w:p w14:paraId="6A22E412" w14:textId="77777777" w:rsidR="0070095B" w:rsidRPr="0070095B" w:rsidRDefault="0070095B" w:rsidP="0070095B">
      <w:pPr>
        <w:pStyle w:val="22"/>
        <w:shd w:val="clear" w:color="auto" w:fill="auto"/>
        <w:spacing w:line="240" w:lineRule="auto"/>
        <w:ind w:left="20" w:right="260" w:firstLine="860"/>
        <w:jc w:val="both"/>
        <w:rPr>
          <w:rFonts w:ascii="Times New Roman" w:hAnsi="Times New Roman" w:cs="Times New Roman"/>
          <w:sz w:val="24"/>
          <w:szCs w:val="24"/>
        </w:rPr>
      </w:pPr>
      <w:r w:rsidRPr="0070095B">
        <w:rPr>
          <w:rFonts w:ascii="Times New Roman" w:hAnsi="Times New Roman" w:cs="Times New Roman"/>
          <w:sz w:val="24"/>
          <w:szCs w:val="24"/>
        </w:rPr>
        <w:t xml:space="preserve">Передача данных о технологических параметрах, поступающих от устройств нижнего уровня в систему ввода/вывода, должна производится по кабельным линиям связи и предусмотрена следующими способами передачи данных: </w:t>
      </w:r>
    </w:p>
    <w:p w14:paraId="3EEBE48A" w14:textId="39FB824F" w:rsidR="00AA2C20" w:rsidRPr="00702935" w:rsidRDefault="0070095B" w:rsidP="00702935">
      <w:pPr>
        <w:pStyle w:val="22"/>
        <w:shd w:val="clear" w:color="auto" w:fill="auto"/>
        <w:spacing w:line="240" w:lineRule="auto"/>
        <w:ind w:left="20" w:right="260" w:firstLine="860"/>
        <w:jc w:val="both"/>
        <w:rPr>
          <w:rFonts w:ascii="Times New Roman" w:hAnsi="Times New Roman" w:cs="Times New Roman"/>
          <w:sz w:val="24"/>
          <w:szCs w:val="24"/>
        </w:rPr>
      </w:pPr>
      <w:r w:rsidRPr="0070095B">
        <w:rPr>
          <w:rFonts w:ascii="Times New Roman" w:hAnsi="Times New Roman" w:cs="Times New Roman"/>
          <w:sz w:val="24"/>
          <w:szCs w:val="24"/>
        </w:rPr>
        <w:t xml:space="preserve">- аналоговым или дискретным полевым соединением, по цифро-аналоговому протоколу </w:t>
      </w:r>
      <w:r w:rsidRPr="0070095B">
        <w:rPr>
          <w:rFonts w:ascii="Times New Roman" w:hAnsi="Times New Roman" w:cs="Times New Roman"/>
          <w:sz w:val="24"/>
          <w:szCs w:val="24"/>
          <w:lang w:val="en-US"/>
        </w:rPr>
        <w:t>HART</w:t>
      </w:r>
      <w:r w:rsidRPr="0070095B">
        <w:rPr>
          <w:rFonts w:ascii="Times New Roman" w:hAnsi="Times New Roman" w:cs="Times New Roman"/>
          <w:sz w:val="24"/>
          <w:szCs w:val="24"/>
        </w:rPr>
        <w:t xml:space="preserve">, по цифровому протоколу </w:t>
      </w:r>
      <w:r w:rsidRPr="0070095B">
        <w:rPr>
          <w:rFonts w:ascii="Times New Roman" w:hAnsi="Times New Roman" w:cs="Times New Roman"/>
          <w:sz w:val="24"/>
          <w:szCs w:val="24"/>
          <w:lang w:val="en-US"/>
        </w:rPr>
        <w:t>Modbus</w:t>
      </w:r>
      <w:r w:rsidRPr="0070095B">
        <w:rPr>
          <w:rFonts w:ascii="Times New Roman" w:hAnsi="Times New Roman" w:cs="Times New Roman"/>
          <w:sz w:val="24"/>
          <w:szCs w:val="24"/>
        </w:rPr>
        <w:t xml:space="preserve"> </w:t>
      </w:r>
      <w:r w:rsidRPr="0070095B">
        <w:rPr>
          <w:rFonts w:ascii="Times New Roman" w:hAnsi="Times New Roman" w:cs="Times New Roman"/>
          <w:sz w:val="24"/>
          <w:szCs w:val="24"/>
          <w:lang w:val="en-US"/>
        </w:rPr>
        <w:t>RTU</w:t>
      </w:r>
      <w:r w:rsidR="00702935">
        <w:rPr>
          <w:rFonts w:ascii="Times New Roman" w:hAnsi="Times New Roman" w:cs="Times New Roman"/>
          <w:sz w:val="24"/>
          <w:szCs w:val="24"/>
        </w:rPr>
        <w:t>.</w:t>
      </w:r>
    </w:p>
    <w:p w14:paraId="378974A5" w14:textId="77777777" w:rsidR="0059225B" w:rsidRDefault="0059225B" w:rsidP="0059225B">
      <w:r>
        <w:t xml:space="preserve">Все средства измерений (СИ) должны иметь действующие свидетельства (сертификаты) об утверждении типа, описание типа к ним, должны быть внесены в Федеральный информационный фонд СИ РФ и допущены к применению в Российской Федерации в установленном порядке. СИ должны быть поверены и иметь действующие свидетельства о поверке. СИ должны иметь методики поверки, паспорта и эксплуатационную документацию на русском языке. </w:t>
      </w:r>
    </w:p>
    <w:p w14:paraId="2F4CA413" w14:textId="77777777" w:rsidR="0059225B" w:rsidRDefault="0059225B" w:rsidP="0059225B">
      <w:r>
        <w:t xml:space="preserve">Все средства измерений (СИ), используемые во взрывоопасных зонах должны иметь действующие Сертификаты соответствия требованиям Технического регламента Таможенного союза к оборудованию для работы во взрывоопасных средах, выполнение которых обеспечивает безопасность их применения во взрывоопасных средах. </w:t>
      </w:r>
    </w:p>
    <w:p w14:paraId="2A3F4758" w14:textId="77777777" w:rsidR="0059225B" w:rsidRDefault="0059225B" w:rsidP="0059225B">
      <w:r>
        <w:t xml:space="preserve">Все средства измерений (СИ) и технические средства должны иметь действующие Сертификаты промышленной безопасности (сертификат соответствия требованиям промышленной безопасности), подтверждающий соответствие оборудования, предназначенного для применения на опасных производственных объектах (ОПО), действующим в Российской Федерации требованиям промышленной безопасности (ПБ, РД, ГОСТы). </w:t>
      </w:r>
    </w:p>
    <w:p w14:paraId="58A0B7A9" w14:textId="77777777" w:rsidR="0059225B" w:rsidRDefault="0059225B" w:rsidP="0059225B">
      <w:r>
        <w:t xml:space="preserve">КИПиА должны выбираться на основании существующих стандартов и пригодности к применению, проверенной практикой, а также при условии технической поддержки данных изделий со стороны изготовителя. </w:t>
      </w:r>
    </w:p>
    <w:p w14:paraId="28B2AD2E" w14:textId="36EDB746" w:rsidR="0059225B" w:rsidRDefault="0059225B" w:rsidP="0059225B">
      <w:r>
        <w:t>При проектировании, для обеспечения защиты КИПиА следует учес</w:t>
      </w:r>
      <w:r w:rsidR="00986039">
        <w:t>ть следующие условия:</w:t>
      </w:r>
    </w:p>
    <w:p w14:paraId="69AA8EEE" w14:textId="7BBFE998" w:rsidR="0059225B" w:rsidRDefault="0059225B" w:rsidP="0059225B">
      <w:r>
        <w:t xml:space="preserve">– максимальная температура окружающей среды: </w:t>
      </w:r>
      <w:r w:rsidR="00986039">
        <w:t>46</w:t>
      </w:r>
      <w:r w:rsidR="00986039" w:rsidRPr="004E785B">
        <w:t xml:space="preserve"> </w:t>
      </w:r>
      <w:r w:rsidR="00986039" w:rsidRPr="00F9024A">
        <w:rPr>
          <w:vertAlign w:val="superscript"/>
        </w:rPr>
        <w:t>0</w:t>
      </w:r>
      <w:r w:rsidR="00986039" w:rsidRPr="004E785B">
        <w:t>С</w:t>
      </w:r>
      <w:r>
        <w:t xml:space="preserve">; </w:t>
      </w:r>
    </w:p>
    <w:p w14:paraId="083A1229" w14:textId="579E2081" w:rsidR="0059225B" w:rsidRDefault="0059225B" w:rsidP="00986039">
      <w:r>
        <w:t xml:space="preserve">– минимальная температура окружающей среды: минус </w:t>
      </w:r>
      <w:r w:rsidR="00986039" w:rsidRPr="004E785B">
        <w:t xml:space="preserve">61 </w:t>
      </w:r>
      <w:r w:rsidR="00986039" w:rsidRPr="00F9024A">
        <w:rPr>
          <w:vertAlign w:val="superscript"/>
        </w:rPr>
        <w:t>0</w:t>
      </w:r>
      <w:r w:rsidR="00986039" w:rsidRPr="004E785B">
        <w:t>С</w:t>
      </w:r>
      <w:r w:rsidR="00986039">
        <w:t xml:space="preserve">. </w:t>
      </w:r>
    </w:p>
    <w:p w14:paraId="36D75209" w14:textId="77777777" w:rsidR="0059225B" w:rsidRDefault="0059225B" w:rsidP="0059225B">
      <w:r>
        <w:t xml:space="preserve">КИПиА должны обеспечивать работоспособность в указанном температурном диапазоне, либо должны быть обеспечены соответствующим обогревом. </w:t>
      </w:r>
    </w:p>
    <w:p w14:paraId="7D730460" w14:textId="77777777" w:rsidR="0059225B" w:rsidRDefault="0059225B" w:rsidP="0059225B">
      <w:r>
        <w:t xml:space="preserve">Многообразие типов различных КИПиА, подлежащих установке на различных площадках, должно быть сокращено до возможного минимума, что сократит количество запасных частей и упростит техобслуживание, уменьшит совокупную стоимость владения системой. </w:t>
      </w:r>
    </w:p>
    <w:p w14:paraId="407BC04D" w14:textId="77777777" w:rsidR="0059225B" w:rsidRDefault="0059225B" w:rsidP="0059225B">
      <w:r>
        <w:t xml:space="preserve">Следует использовать КИПиА и принадлежности к ним, характеризующиеся высочайшей надежностью, технической готовностью и простотой обслуживания в местных условиях. </w:t>
      </w:r>
    </w:p>
    <w:p w14:paraId="5DDE379F" w14:textId="77777777" w:rsidR="0059225B" w:rsidRDefault="0059225B" w:rsidP="0059225B">
      <w:r>
        <w:lastRenderedPageBreak/>
        <w:t>Не допускается применять КИПиА, использующие фирменные (</w:t>
      </w:r>
      <w:proofErr w:type="spellStart"/>
      <w:r>
        <w:t>частно</w:t>
      </w:r>
      <w:proofErr w:type="spellEnd"/>
      <w:r>
        <w:t xml:space="preserve">- фирменные) протоколы. </w:t>
      </w:r>
    </w:p>
    <w:p w14:paraId="3108BBC9" w14:textId="77777777" w:rsidR="0059225B" w:rsidRDefault="0059225B" w:rsidP="0059225B">
      <w:r>
        <w:t xml:space="preserve">Приборы, устанавливаемые на агрессивных средах, должны быть устойчивыми к их воздействию либо использовать соответствующие разделительные мембраны. </w:t>
      </w:r>
    </w:p>
    <w:p w14:paraId="3718CC83" w14:textId="77777777" w:rsidR="0059225B" w:rsidRDefault="0059225B" w:rsidP="0059225B">
      <w:r>
        <w:t xml:space="preserve">В общем случае все КИП должны быть электронными, со встроенными преобразователями сигнала в унифицированный (без вторичной аппаратуры), с питанием и заземлением от Системы, к которой они подсоединены. </w:t>
      </w:r>
    </w:p>
    <w:p w14:paraId="636AC6D3" w14:textId="77777777" w:rsidR="0059225B" w:rsidRDefault="0059225B" w:rsidP="0059225B">
      <w:r>
        <w:t xml:space="preserve">Основным методом взрывозащиты принять метод «искробезопасная электрическая цепь» </w:t>
      </w:r>
      <w:proofErr w:type="spellStart"/>
      <w:r>
        <w:t>ЕЕх</w:t>
      </w:r>
      <w:proofErr w:type="spellEnd"/>
      <w:r>
        <w:t xml:space="preserve">(i). Допустимые методы для удовлетворения требований по опасным зонам перечисляются ниже в порядке их предпочтительности: </w:t>
      </w:r>
    </w:p>
    <w:p w14:paraId="125A745B" w14:textId="77777777" w:rsidR="0059225B" w:rsidRDefault="0059225B" w:rsidP="0059225B">
      <w:r>
        <w:t xml:space="preserve">– огнестойкое или взрывобезопасное исполнение, тип </w:t>
      </w:r>
      <w:proofErr w:type="spellStart"/>
      <w:r>
        <w:t>EEx</w:t>
      </w:r>
      <w:proofErr w:type="spellEnd"/>
      <w:r>
        <w:t xml:space="preserve">(d); </w:t>
      </w:r>
    </w:p>
    <w:p w14:paraId="332E8985" w14:textId="77777777" w:rsidR="0059225B" w:rsidRDefault="0059225B" w:rsidP="0059225B">
      <w:r>
        <w:t xml:space="preserve">– повышенной безопасности исполнение, тип </w:t>
      </w:r>
      <w:proofErr w:type="spellStart"/>
      <w:r>
        <w:t>ЕЕх</w:t>
      </w:r>
      <w:proofErr w:type="spellEnd"/>
      <w:r>
        <w:t xml:space="preserve">(е); </w:t>
      </w:r>
    </w:p>
    <w:p w14:paraId="1603A193" w14:textId="5284A7E4" w:rsidR="0059225B" w:rsidRDefault="0059225B" w:rsidP="00986039">
      <w:r>
        <w:t>– с</w:t>
      </w:r>
      <w:r w:rsidR="00986039">
        <w:t xml:space="preserve">пециальная защита, тип </w:t>
      </w:r>
      <w:proofErr w:type="spellStart"/>
      <w:r w:rsidR="00986039">
        <w:t>ЕЕх</w:t>
      </w:r>
      <w:proofErr w:type="spellEnd"/>
      <w:r w:rsidR="00986039">
        <w:t xml:space="preserve">(s). </w:t>
      </w:r>
    </w:p>
    <w:p w14:paraId="245A50D5" w14:textId="77777777" w:rsidR="0059225B" w:rsidRDefault="0059225B" w:rsidP="0059225B">
      <w:r>
        <w:t xml:space="preserve">Все оборудование КИПиА, материалы и способы его монтажа должны полностью соответствовать требованиям, предъявляемым к зонам взрывоопасности соответствующих категорий, в которых это оборудование размещено. </w:t>
      </w:r>
    </w:p>
    <w:p w14:paraId="4D2B50B0" w14:textId="1136C451" w:rsidR="0059225B" w:rsidRDefault="0059225B" w:rsidP="0059225B">
      <w:r>
        <w:t xml:space="preserve">В случае способа защиты </w:t>
      </w:r>
      <w:proofErr w:type="spellStart"/>
      <w:r>
        <w:t>EEx</w:t>
      </w:r>
      <w:proofErr w:type="spellEnd"/>
      <w:r>
        <w:t>(i) необходимо использовать устройства защ</w:t>
      </w:r>
      <w:r w:rsidR="00986039">
        <w:t>иты c гальванической развязкой.</w:t>
      </w:r>
    </w:p>
    <w:p w14:paraId="7D2EA8B5" w14:textId="690F630C" w:rsidR="00702935" w:rsidRPr="00702935" w:rsidRDefault="00702935" w:rsidP="003632E7">
      <w:pPr>
        <w:pStyle w:val="3"/>
      </w:pPr>
      <w:bookmarkStart w:id="176" w:name="_Toc63434543"/>
      <w:r w:rsidRPr="00702935">
        <w:t>Погрешность контрольно-измерительных приборов</w:t>
      </w:r>
      <w:bookmarkEnd w:id="176"/>
    </w:p>
    <w:p w14:paraId="020B183A" w14:textId="77777777" w:rsidR="00702935" w:rsidRPr="002F7F1A" w:rsidRDefault="00702935" w:rsidP="00702935">
      <w:pPr>
        <w:rPr>
          <w:rFonts w:cs="Times New Roman"/>
          <w:color w:val="000000"/>
        </w:rPr>
      </w:pPr>
      <w:r w:rsidRPr="002F7F1A">
        <w:rPr>
          <w:rFonts w:cs="Times New Roman"/>
          <w:color w:val="000000"/>
        </w:rPr>
        <w:t>П</w:t>
      </w:r>
      <w:r>
        <w:rPr>
          <w:rFonts w:cs="Times New Roman"/>
          <w:color w:val="000000"/>
        </w:rPr>
        <w:t>огрешность проектируемых</w:t>
      </w:r>
      <w:r w:rsidRPr="002F7F1A">
        <w:rPr>
          <w:rFonts w:cs="Times New Roman"/>
          <w:color w:val="000000"/>
        </w:rPr>
        <w:t xml:space="preserve"> КИП должна быть равной или превосходить указанные ниже параметры. </w:t>
      </w:r>
    </w:p>
    <w:p w14:paraId="7EAD0EE8" w14:textId="77777777" w:rsidR="00702935" w:rsidRPr="002F7F1A" w:rsidRDefault="00702935" w:rsidP="00702935">
      <w:pPr>
        <w:rPr>
          <w:rFonts w:cs="Times New Roman"/>
          <w:color w:val="000000"/>
        </w:rPr>
      </w:pPr>
      <w:r w:rsidRPr="002F7F1A">
        <w:rPr>
          <w:rFonts w:cs="Times New Roman"/>
          <w:color w:val="000000"/>
        </w:rPr>
        <w:t xml:space="preserve">Оборудование для измерения расхода, подразделяется на следующие классы в зависимости от следующей классификации: </w:t>
      </w:r>
    </w:p>
    <w:p w14:paraId="5021D012" w14:textId="77777777" w:rsidR="00702935" w:rsidRPr="002F7F1A" w:rsidRDefault="00702935" w:rsidP="00702935">
      <w:pPr>
        <w:rPr>
          <w:rFonts w:cs="Times New Roman"/>
          <w:color w:val="000000"/>
        </w:rPr>
      </w:pPr>
      <w:r w:rsidRPr="002F7F1A">
        <w:rPr>
          <w:rFonts w:cs="Times New Roman"/>
          <w:color w:val="000000"/>
        </w:rPr>
        <w:t xml:space="preserve">– класс 1: использование на узлах оперативного и коммерческого учета (по массе или объему, приведенному к нормальным условиям): погрешность не более 0,15% при измерении объёма жидкости, не более 0,25% при измерении массы жидкости, не более 0,5% при измерении объёма газа; </w:t>
      </w:r>
    </w:p>
    <w:p w14:paraId="3C3821A0" w14:textId="77777777" w:rsidR="00702935" w:rsidRPr="002F7F1A" w:rsidRDefault="00702935" w:rsidP="00702935">
      <w:pPr>
        <w:rPr>
          <w:rFonts w:cs="Times New Roman"/>
          <w:color w:val="000000"/>
        </w:rPr>
      </w:pPr>
      <w:r w:rsidRPr="002F7F1A">
        <w:rPr>
          <w:rFonts w:cs="Times New Roman"/>
          <w:color w:val="000000"/>
        </w:rPr>
        <w:t xml:space="preserve">– класс 2: массовый баланс для внутреннего учета, погрешность не более 2,5% при измерении объёма и массы жидкости, не более 2,5% при измерении объёма газа; </w:t>
      </w:r>
    </w:p>
    <w:p w14:paraId="506EBDDB" w14:textId="77777777" w:rsidR="00702935" w:rsidRPr="002F7F1A" w:rsidRDefault="00702935" w:rsidP="00702935">
      <w:pPr>
        <w:rPr>
          <w:rFonts w:cs="Times New Roman"/>
          <w:color w:val="000000"/>
        </w:rPr>
      </w:pPr>
      <w:r w:rsidRPr="002F7F1A">
        <w:rPr>
          <w:rFonts w:cs="Times New Roman"/>
          <w:color w:val="000000"/>
        </w:rPr>
        <w:t>– класс 3: вспомогательные средства оператора и для управления технологическим объектом, погрешность не более 3% при измерении объёма и массы жидкости, не более</w:t>
      </w:r>
      <w:r>
        <w:rPr>
          <w:rFonts w:cs="Times New Roman"/>
          <w:color w:val="000000"/>
        </w:rPr>
        <w:t xml:space="preserve"> 3% при измерении объёма газа. </w:t>
      </w:r>
    </w:p>
    <w:p w14:paraId="43766661" w14:textId="77777777" w:rsidR="00702935" w:rsidRPr="002F7F1A" w:rsidRDefault="00702935" w:rsidP="00702935">
      <w:pPr>
        <w:rPr>
          <w:rFonts w:cs="Times New Roman"/>
          <w:color w:val="000000"/>
        </w:rPr>
      </w:pPr>
      <w:r w:rsidRPr="002F7F1A">
        <w:rPr>
          <w:rFonts w:cs="Times New Roman"/>
          <w:color w:val="000000"/>
        </w:rPr>
        <w:t xml:space="preserve">Оборудование для измерения уровня, подразделяется на следующие классы в зависимости от следующей классификации: </w:t>
      </w:r>
    </w:p>
    <w:p w14:paraId="30427FB1" w14:textId="77777777" w:rsidR="00702935" w:rsidRPr="002F7F1A" w:rsidRDefault="00702935" w:rsidP="00702935">
      <w:pPr>
        <w:rPr>
          <w:rFonts w:cs="Times New Roman"/>
          <w:color w:val="000000"/>
        </w:rPr>
      </w:pPr>
      <w:r w:rsidRPr="002F7F1A">
        <w:rPr>
          <w:rFonts w:cs="Times New Roman"/>
          <w:color w:val="000000"/>
        </w:rPr>
        <w:t>– класс 1: коммерческий уче</w:t>
      </w:r>
      <w:r>
        <w:rPr>
          <w:rFonts w:cs="Times New Roman"/>
          <w:color w:val="000000"/>
        </w:rPr>
        <w:t>т в резервуарных парках – 3 мм;</w:t>
      </w:r>
    </w:p>
    <w:p w14:paraId="022964B9" w14:textId="77777777" w:rsidR="00702935" w:rsidRPr="002F7F1A" w:rsidRDefault="00702935" w:rsidP="00702935">
      <w:pPr>
        <w:rPr>
          <w:rFonts w:cs="Times New Roman"/>
          <w:color w:val="000000"/>
        </w:rPr>
      </w:pPr>
      <w:r w:rsidRPr="002F7F1A">
        <w:rPr>
          <w:rFonts w:cs="Times New Roman"/>
          <w:color w:val="000000"/>
        </w:rPr>
        <w:t xml:space="preserve">– класс 2: оперативные измерения – 5 мм. </w:t>
      </w:r>
    </w:p>
    <w:p w14:paraId="0909C243" w14:textId="77777777" w:rsidR="00702935" w:rsidRPr="002F7F1A" w:rsidRDefault="00702935" w:rsidP="00702935">
      <w:pPr>
        <w:rPr>
          <w:rFonts w:cs="Times New Roman"/>
          <w:color w:val="000000"/>
        </w:rPr>
      </w:pPr>
      <w:r w:rsidRPr="002F7F1A">
        <w:rPr>
          <w:rFonts w:cs="Times New Roman"/>
          <w:color w:val="000000"/>
        </w:rPr>
        <w:t xml:space="preserve">Оборудование для измерения давления и перепада давления, подразделяется на следующие классы в зависимости от следующей классификации: </w:t>
      </w:r>
    </w:p>
    <w:p w14:paraId="566E2888" w14:textId="77777777" w:rsidR="00702935" w:rsidRPr="002F7F1A" w:rsidRDefault="00702935" w:rsidP="00702935">
      <w:pPr>
        <w:rPr>
          <w:rFonts w:cs="Times New Roman"/>
          <w:color w:val="000000"/>
        </w:rPr>
      </w:pPr>
      <w:r w:rsidRPr="002F7F1A">
        <w:rPr>
          <w:rFonts w:cs="Times New Roman"/>
          <w:color w:val="000000"/>
        </w:rPr>
        <w:t xml:space="preserve">– класс 1: коммерческий учет, позиции требующие высокой точности и критические позиции – 0,055 % шкалы, перенастройка 1:100 для шкал более 7 кПа для датчиков перепада и избыточного давления, и шкал более 25 кПа для датчиков абсолютного давления и 0,1 % от шкалы для шкал от 0.4 до 7 кПа для датчиков перепада давления и избыточного давления, и для шкал от 5 до 25 кПа для датчиков абсолютного давления; </w:t>
      </w:r>
    </w:p>
    <w:p w14:paraId="5B15CFF9" w14:textId="77777777" w:rsidR="00702935" w:rsidRPr="002F7F1A" w:rsidRDefault="00702935" w:rsidP="00702935">
      <w:pPr>
        <w:rPr>
          <w:rFonts w:cs="Times New Roman"/>
          <w:color w:val="000000"/>
        </w:rPr>
      </w:pPr>
      <w:r w:rsidRPr="002F7F1A">
        <w:rPr>
          <w:rFonts w:cs="Times New Roman"/>
          <w:color w:val="000000"/>
        </w:rPr>
        <w:t xml:space="preserve">– класс 2: оперативные измерения - 0.065% шкалы, перенастройка 1:100 для шкал более 7 кПа для датчиков перепада давления и избыточного давления, и более 25 кПа для датчиков абсолютного давления и 0,1% от шкалы для шкал от 0.4 до 7 кПа для датчиков перепада и избыточного давления, и для шкал от 5 до 25 кПа для </w:t>
      </w:r>
      <w:r>
        <w:rPr>
          <w:rFonts w:cs="Times New Roman"/>
          <w:color w:val="000000"/>
        </w:rPr>
        <w:t xml:space="preserve">датчиков абсолютного давления. </w:t>
      </w:r>
    </w:p>
    <w:p w14:paraId="59647022" w14:textId="5E509245" w:rsidR="00702935" w:rsidRPr="00920BF5" w:rsidRDefault="00702935" w:rsidP="00920BF5">
      <w:pPr>
        <w:rPr>
          <w:rFonts w:cs="Times New Roman"/>
          <w:color w:val="000000"/>
        </w:rPr>
      </w:pPr>
      <w:r>
        <w:rPr>
          <w:rFonts w:cs="Times New Roman"/>
          <w:color w:val="000000"/>
        </w:rPr>
        <w:t>У</w:t>
      </w:r>
      <w:r w:rsidRPr="002F7F1A">
        <w:rPr>
          <w:rFonts w:cs="Times New Roman"/>
          <w:color w:val="000000"/>
        </w:rPr>
        <w:t>казанная точность является неотъемлемым атрибутом приборов последнего поколения с серьезной диагностикой, поддерживающих цифровые протоколы, обладающих высокой повторяемостью измерений и стабильностью в течение долгого времени.</w:t>
      </w:r>
    </w:p>
    <w:p w14:paraId="65B6A9B1" w14:textId="3AEB70DF" w:rsidR="00702935" w:rsidRDefault="00A60F73" w:rsidP="00702935">
      <w:pPr>
        <w:pStyle w:val="3"/>
      </w:pPr>
      <w:bookmarkStart w:id="177" w:name="_Toc63434544"/>
      <w:r>
        <w:lastRenderedPageBreak/>
        <w:t>Требования к контроллерам</w:t>
      </w:r>
      <w:bookmarkEnd w:id="177"/>
    </w:p>
    <w:p w14:paraId="1AD50D6B" w14:textId="2B98E6C9" w:rsidR="00ED46EC" w:rsidRPr="00ED46EC" w:rsidRDefault="00ED46EC" w:rsidP="00ED46EC">
      <w:r w:rsidRPr="00ED46EC">
        <w:t xml:space="preserve">Контроллеры должны иметь подтверждение соответствия требованиям Технических регламентов Таможенного Союза: </w:t>
      </w:r>
    </w:p>
    <w:p w14:paraId="7A708348" w14:textId="77777777" w:rsidR="00ED46EC" w:rsidRPr="00ED46EC" w:rsidRDefault="00ED46EC" w:rsidP="00ED46EC">
      <w:r w:rsidRPr="00ED46EC">
        <w:t xml:space="preserve">– ТР ТС 012/2011 "О безопасности оборудования для работы во взрывоопасных средах"; </w:t>
      </w:r>
    </w:p>
    <w:p w14:paraId="496950F3" w14:textId="77777777" w:rsidR="00ED46EC" w:rsidRPr="00ED46EC" w:rsidRDefault="00ED46EC" w:rsidP="00ED46EC">
      <w:r w:rsidRPr="00ED46EC">
        <w:t xml:space="preserve">– ТР ТС 004/2011 "О безопасности низковольтного оборудования"; </w:t>
      </w:r>
    </w:p>
    <w:p w14:paraId="5FDA540D" w14:textId="4046A92B" w:rsidR="00ED46EC" w:rsidRPr="00ED46EC" w:rsidRDefault="00ED46EC" w:rsidP="00ED46EC">
      <w:r w:rsidRPr="00ED46EC">
        <w:t>– ТР ТС 020/2011 "Электромагнитная совме</w:t>
      </w:r>
      <w:r>
        <w:t xml:space="preserve">стимость технических средств". </w:t>
      </w:r>
    </w:p>
    <w:p w14:paraId="55D765FD" w14:textId="7B232D0B" w:rsidR="00ED46EC" w:rsidRPr="00ED46EC" w:rsidRDefault="00ED46EC" w:rsidP="00ED46EC">
      <w:r w:rsidRPr="00ED46EC">
        <w:t xml:space="preserve">Контроллеры должны быть утвержденного типа, иметь сертификат об утверждении типа средств измерений, положительное санитарно-эпидемиологическое заключение Роспотребнадзора, методику поверки, руководство по эксплуатации на русском языке. </w:t>
      </w:r>
    </w:p>
    <w:p w14:paraId="437090FF" w14:textId="77777777" w:rsidR="00ED46EC" w:rsidRPr="00ED46EC" w:rsidRDefault="00ED46EC" w:rsidP="00ED46EC">
      <w:r w:rsidRPr="00ED46EC">
        <w:t xml:space="preserve">Контролеры должны иметь защиту от несанкционированного доступа с целью искажения информации. </w:t>
      </w:r>
    </w:p>
    <w:p w14:paraId="50776AAA" w14:textId="77777777" w:rsidR="00ED46EC" w:rsidRPr="00ED46EC" w:rsidRDefault="00ED46EC" w:rsidP="00ED46EC">
      <w:r w:rsidRPr="00ED46EC">
        <w:t xml:space="preserve">Контроллеры системы управления, выполняющие стратегию управления и функции связи, должны иметь: </w:t>
      </w:r>
    </w:p>
    <w:p w14:paraId="1043E868" w14:textId="77777777" w:rsidR="00ED46EC" w:rsidRPr="00ED46EC" w:rsidRDefault="00ED46EC" w:rsidP="00ED46EC">
      <w:r w:rsidRPr="00ED46EC">
        <w:t xml:space="preserve">– высокую эксплуатационную надежность в реальных условиях эксплуатации; </w:t>
      </w:r>
    </w:p>
    <w:p w14:paraId="18379FCC" w14:textId="77777777" w:rsidR="00ED46EC" w:rsidRPr="00ED46EC" w:rsidRDefault="00ED46EC" w:rsidP="00ED46EC">
      <w:r w:rsidRPr="00ED46EC">
        <w:t xml:space="preserve">– большую информационную емкость; </w:t>
      </w:r>
    </w:p>
    <w:p w14:paraId="28FA0990" w14:textId="77777777" w:rsidR="00ED46EC" w:rsidRPr="00ED46EC" w:rsidRDefault="00ED46EC" w:rsidP="00ED46EC">
      <w:r w:rsidRPr="00ED46EC">
        <w:t xml:space="preserve">– высокое быстродействие, особенно для функций автоматического регулирования и противоаварийной защиты; </w:t>
      </w:r>
    </w:p>
    <w:p w14:paraId="0542E48D" w14:textId="14BDED1E" w:rsidR="00ED46EC" w:rsidRPr="00ED46EC" w:rsidRDefault="00ED46EC" w:rsidP="00ED46EC">
      <w:r w:rsidRPr="00ED46EC">
        <w:t>– возможность резервирования процессоров, системных блоков питания, модулей ввода/вывода («горячее резервирование»), что обеспечивает замену неисправного контроллера без остановки выполнения стратегии управления, т.</w:t>
      </w:r>
      <w:r>
        <w:t xml:space="preserve">е. без остановки производства; </w:t>
      </w:r>
    </w:p>
    <w:p w14:paraId="72469BE2" w14:textId="77777777" w:rsidR="00ED46EC" w:rsidRPr="00ED46EC" w:rsidRDefault="00ED46EC" w:rsidP="00ED46EC">
      <w:r w:rsidRPr="00ED46EC">
        <w:t xml:space="preserve">– возможность добавления новых модулей и замены конфигурации в оперативном режиме, без останова технологического процесса, т.е. не отключая питание и не останавливая Систему. </w:t>
      </w:r>
    </w:p>
    <w:p w14:paraId="19D722D1" w14:textId="77777777" w:rsidR="00ED46EC" w:rsidRPr="00ED46EC" w:rsidRDefault="00ED46EC" w:rsidP="00ED46EC">
      <w:r w:rsidRPr="00ED46EC">
        <w:t xml:space="preserve">Контроллеры должны обладать способностью «прозрачно» передавать служебную и диагностическую информацию от интеллектуальных полевых приборов и устройств, получаемую по цифровым протоколам к любому узлу сети управления. </w:t>
      </w:r>
    </w:p>
    <w:p w14:paraId="6D5F6D30" w14:textId="16653581" w:rsidR="00ED46EC" w:rsidRPr="00ED46EC" w:rsidRDefault="00ED46EC" w:rsidP="00ED46EC">
      <w:r w:rsidRPr="00ED46EC">
        <w:t>Контроллеры должны иметь поддержку протоколов</w:t>
      </w:r>
      <w:r w:rsidR="00AA2C20">
        <w:t xml:space="preserve"> полевых шин HART, Profibus DP,</w:t>
      </w:r>
      <w:r w:rsidR="00753F64">
        <w:t xml:space="preserve"> </w:t>
      </w:r>
      <w:r w:rsidR="00D62EC1">
        <w:rPr>
          <w:lang w:val="en-US"/>
        </w:rPr>
        <w:t>Modbus</w:t>
      </w:r>
      <w:r w:rsidRPr="00ED46EC">
        <w:t xml:space="preserve"> без применения промежуточных адаптеров или преобразователей. </w:t>
      </w:r>
    </w:p>
    <w:p w14:paraId="00ECAC4C" w14:textId="77777777" w:rsidR="00ED46EC" w:rsidRPr="00ED46EC" w:rsidRDefault="00ED46EC" w:rsidP="00ED46EC">
      <w:r w:rsidRPr="00ED46EC">
        <w:t xml:space="preserve">Все платы ввода/вывода должны иметь светодиоды, обеспечивающие индикацию наличия питания, ошибок и статуса. </w:t>
      </w:r>
    </w:p>
    <w:p w14:paraId="129A9BC8" w14:textId="77777777" w:rsidR="00ED46EC" w:rsidRPr="00ED46EC" w:rsidRDefault="00ED46EC" w:rsidP="00ED46EC">
      <w:r w:rsidRPr="00ED46EC">
        <w:t xml:space="preserve">Питание системных модулей, плат ввода/вывода контроллеров, барьеров, реле и полевого оборудования должно осуществляться от резервированных источников 24В. </w:t>
      </w:r>
    </w:p>
    <w:p w14:paraId="398ADEBD" w14:textId="7F917649" w:rsidR="00ED46EC" w:rsidRPr="00ED46EC" w:rsidRDefault="00ED46EC" w:rsidP="00ED46EC">
      <w:r w:rsidRPr="00ED46EC">
        <w:t xml:space="preserve">Для всех подсистем должны быть применены контроллеры одной </w:t>
      </w:r>
      <w:r w:rsidR="00AA2C20">
        <w:t>платформы одного производителя.</w:t>
      </w:r>
    </w:p>
    <w:p w14:paraId="1DA5B270" w14:textId="416B8BA2" w:rsidR="00ED46EC" w:rsidRDefault="00ED46EC" w:rsidP="00ED46EC">
      <w:r>
        <w:t>Коммуникационные модули должны быть подключены к резервированной сети управления с помощью ВОЛС или медных кабелей, что позволяет размещать удаленные подсистемы ввода/вывода непосредственно на объекте, рядом с местом установки полевых приборов.</w:t>
      </w:r>
    </w:p>
    <w:p w14:paraId="70B716E9" w14:textId="16D36B88" w:rsidR="00BC7DB1" w:rsidRDefault="00BC7DB1" w:rsidP="00A60F73">
      <w:pPr>
        <w:pStyle w:val="3"/>
      </w:pPr>
      <w:bookmarkStart w:id="178" w:name="_Toc63434545"/>
      <w:r w:rsidRPr="00BC7DB1">
        <w:t>Требования к станциям серверного класса</w:t>
      </w:r>
      <w:bookmarkEnd w:id="178"/>
    </w:p>
    <w:p w14:paraId="561DBF48" w14:textId="77777777" w:rsidR="00BC7DB1" w:rsidRDefault="00BC7DB1" w:rsidP="00A60F73">
      <w:r>
        <w:t xml:space="preserve">Применение компьютеров серверного класса определяется объемом Системы (размер БД и объем архивной информации). </w:t>
      </w:r>
    </w:p>
    <w:p w14:paraId="4E400532" w14:textId="2C233034" w:rsidR="00BC7DB1" w:rsidRDefault="00BC7DB1" w:rsidP="00A60F73">
      <w:r>
        <w:t xml:space="preserve">Каждая станция должна иметь характеристики производительности, достаточные для выполнения соответствующих функций по управлению, архивированию и визуализации данных технологического процесса. </w:t>
      </w:r>
    </w:p>
    <w:p w14:paraId="0914396B" w14:textId="77777777" w:rsidR="00BC7DB1" w:rsidRDefault="00BC7DB1" w:rsidP="00A60F73">
      <w:r>
        <w:t xml:space="preserve">Технические и функциональные возможности серверов должны отвечать следующим основным требованиям: </w:t>
      </w:r>
    </w:p>
    <w:p w14:paraId="67EB60B6" w14:textId="77777777" w:rsidR="00BC7DB1" w:rsidRDefault="00BC7DB1" w:rsidP="00A60F73">
      <w:r>
        <w:t xml:space="preserve">– непрерывная круглосуточная готовность к функционированию; </w:t>
      </w:r>
    </w:p>
    <w:p w14:paraId="4BEA11B7" w14:textId="77777777" w:rsidR="00BC7DB1" w:rsidRDefault="00BC7DB1" w:rsidP="00A60F73">
      <w:r>
        <w:t xml:space="preserve">– соответствие аппаратных характеристик поставленным задачам; </w:t>
      </w:r>
    </w:p>
    <w:p w14:paraId="6DB66D06" w14:textId="77777777" w:rsidR="00BC7DB1" w:rsidRDefault="00BC7DB1" w:rsidP="00A60F73">
      <w:r>
        <w:t xml:space="preserve">– масштабируемость аппаратных и, как следствие, функциональных характеристик; </w:t>
      </w:r>
    </w:p>
    <w:p w14:paraId="0A816D54" w14:textId="77777777" w:rsidR="00BC7DB1" w:rsidRDefault="00BC7DB1" w:rsidP="00A60F73">
      <w:r>
        <w:lastRenderedPageBreak/>
        <w:t xml:space="preserve">– гарантированная способность к оперативному реагированию на запросы; </w:t>
      </w:r>
    </w:p>
    <w:p w14:paraId="224BE371" w14:textId="77777777" w:rsidR="00BC7DB1" w:rsidRDefault="00BC7DB1" w:rsidP="00A60F73">
      <w:r>
        <w:t xml:space="preserve">– успешный опыт применения конструктивных и технологических решений, их апробация широким рынком пользователей; </w:t>
      </w:r>
    </w:p>
    <w:p w14:paraId="661D13FA" w14:textId="396F8342" w:rsidR="00BC7DB1" w:rsidRDefault="00BC7DB1" w:rsidP="00A60F73">
      <w:r>
        <w:t xml:space="preserve">- соответствие принципам RAS, т.е. надежность, доступность и удобство обслуживания. </w:t>
      </w:r>
    </w:p>
    <w:p w14:paraId="04943BC9" w14:textId="2B9E8B7F" w:rsidR="00BC7DB1" w:rsidRDefault="00BC7DB1" w:rsidP="00A60F73">
      <w:r>
        <w:t>Серверные станции и</w:t>
      </w:r>
      <w:r w:rsidRPr="00BC7DB1">
        <w:t xml:space="preserve"> </w:t>
      </w:r>
      <w:r>
        <w:t xml:space="preserve">рабочие станции используемые в Системе, должны быть унифицированы (типы процессоров, шин, внешних устройств и т.п.) с целью удобства их сопровождения. </w:t>
      </w:r>
    </w:p>
    <w:p w14:paraId="303A0C97" w14:textId="65AD63CB" w:rsidR="00593049" w:rsidRPr="00A60F73" w:rsidRDefault="00BC7DB1" w:rsidP="00A60F73">
      <w:r>
        <w:t>В случае вычисления на АРМ показателей количества и качества – вычислительные алго</w:t>
      </w:r>
      <w:r w:rsidR="00A60F73">
        <w:t xml:space="preserve">ритмы должны быть аттестованы. </w:t>
      </w:r>
    </w:p>
    <w:p w14:paraId="61F5C555" w14:textId="7C0C643B" w:rsidR="00BC7DB1" w:rsidRPr="00A60F73" w:rsidRDefault="00BC7DB1" w:rsidP="00A60F73">
      <w:pPr>
        <w:rPr>
          <w:sz w:val="23"/>
          <w:szCs w:val="23"/>
        </w:rPr>
      </w:pPr>
      <w:r>
        <w:rPr>
          <w:sz w:val="23"/>
          <w:szCs w:val="23"/>
        </w:rPr>
        <w:t xml:space="preserve">Для печати отчетов, распечатки твердых копий экранов и т.д. должны быть предусмотрены сетевые лазерные принтеры, </w:t>
      </w:r>
      <w:r w:rsidR="00A60F73">
        <w:rPr>
          <w:sz w:val="23"/>
          <w:szCs w:val="23"/>
        </w:rPr>
        <w:t>поддерживающие форматы А4 и А3.</w:t>
      </w:r>
    </w:p>
    <w:p w14:paraId="53CB9A74" w14:textId="026E3322" w:rsidR="00BC7DB1" w:rsidRDefault="00593049" w:rsidP="00A60F73">
      <w:r>
        <w:t xml:space="preserve">Электроснабжение </w:t>
      </w:r>
      <w:r w:rsidR="00BC7DB1">
        <w:t xml:space="preserve">должно соответствовать требованиям ПУЭ и использовать подключение к сети электропитания по схеме "звезда" и к общей сети заземления. </w:t>
      </w:r>
    </w:p>
    <w:p w14:paraId="44F13D6A" w14:textId="77777777" w:rsidR="00BC7DB1" w:rsidRDefault="00BC7DB1" w:rsidP="00A60F73">
      <w:r>
        <w:t xml:space="preserve">Должно обеспечиваться однофазное напряжение в диапазоне от 198 до 264 вольт при частоте 50 ± 2 Гц. </w:t>
      </w:r>
    </w:p>
    <w:p w14:paraId="75CDED36" w14:textId="77777777" w:rsidR="00BC7DB1" w:rsidRDefault="00BC7DB1" w:rsidP="00A60F73">
      <w:r>
        <w:t xml:space="preserve">Должны быть обеспечены два силовых ввода (фидера), подающих питание от отдельных электроподстанций через систему автоматического включения резерва - АВР. Тип входной цепи: Однофазный 3-хпроводный фидер (L+N+PE) по схеме TNS по ГОСТ Р 50571.2-94. </w:t>
      </w:r>
    </w:p>
    <w:p w14:paraId="78122B6C" w14:textId="77777777" w:rsidR="00BC7DB1" w:rsidRDefault="00BC7DB1" w:rsidP="00A60F73">
      <w:r>
        <w:t xml:space="preserve">Источник питания и его распределительная сеть должны быть рассчитаны так, чтобы выдерживать начальные пусковые токи длительностью до 10 циклов и при этом поддерживать входное напряжение в соответствии с требованиями данного пункта. </w:t>
      </w:r>
    </w:p>
    <w:p w14:paraId="6C18C358" w14:textId="77777777" w:rsidR="00BC7DB1" w:rsidRDefault="00BC7DB1" w:rsidP="00A60F73">
      <w:r>
        <w:t xml:space="preserve">Необходимо использовать источники бесперебойного питания c двойным преобразованием энергии активного типа с режимом работы «на линии» (on-line) с возможностью использования дополнительных батарейных модулей для дальнейшего увеличения мощности. </w:t>
      </w:r>
    </w:p>
    <w:p w14:paraId="2CA03D13" w14:textId="0D0B0394" w:rsidR="00BC7DB1" w:rsidRDefault="00BC7DB1" w:rsidP="00A60F73">
      <w:r>
        <w:t>Срок службы аккумуляторных батарей должен быть не менее 5 лет. ИБП должен обеспечивать защиту питания с масштабируемым рабочим циклом для промышленных приложений, автоматическим контролем критических производственных процессов.</w:t>
      </w:r>
    </w:p>
    <w:p w14:paraId="456B5A6F" w14:textId="77777777" w:rsidR="00BC7DB1" w:rsidRDefault="00BC7DB1" w:rsidP="00A60F73">
      <w:r>
        <w:t xml:space="preserve">Источник бесперебойного питания в случае пропадания напряжения должен обеспечивать работоспособность системы управления в течении, как минимум, 120 минут. Дублирование ИБП не требуется. </w:t>
      </w:r>
    </w:p>
    <w:p w14:paraId="4279277F" w14:textId="408B2FE3" w:rsidR="00BC7DB1" w:rsidRDefault="00BC7DB1" w:rsidP="00A60F73">
      <w:r>
        <w:t>В шкафах ИБП должно быть предусмотрено устройство автоматического безударного переключения. ИБП, обеспечивающи</w:t>
      </w:r>
      <w:r w:rsidR="00593049">
        <w:t xml:space="preserve">е централизованное питание, </w:t>
      </w:r>
      <w:r>
        <w:t xml:space="preserve">помимо внутреннего байпаса должны иметь внешний байпас для технического обслуживания, обеспечивающий полное отключение ИБП. </w:t>
      </w:r>
    </w:p>
    <w:p w14:paraId="3CECFE71" w14:textId="77777777" w:rsidR="00BC7DB1" w:rsidRDefault="00BC7DB1" w:rsidP="00A60F73">
      <w:r>
        <w:t xml:space="preserve">ИБП должны иметь возможность передачи сигналов состояния (неисправность, работа от батареи, батарея разряжена и др.) в РСУ одним из следующих способов: </w:t>
      </w:r>
    </w:p>
    <w:p w14:paraId="6AE9FD94" w14:textId="77777777" w:rsidR="00BC7DB1" w:rsidRDefault="00BC7DB1" w:rsidP="00A60F73">
      <w:r>
        <w:t xml:space="preserve">– посредством интерфейса Ethernet c протоколом SNMP; </w:t>
      </w:r>
    </w:p>
    <w:p w14:paraId="232B0539" w14:textId="1B476D2D" w:rsidR="00BC7DB1" w:rsidRDefault="00BC7DB1" w:rsidP="00A60F73">
      <w:r>
        <w:t>– посредством релейных диаг</w:t>
      </w:r>
      <w:r w:rsidR="00A60F73">
        <w:t xml:space="preserve">ностических выходных сигналов. </w:t>
      </w:r>
    </w:p>
    <w:p w14:paraId="44742716" w14:textId="41BB4A53" w:rsidR="00BC7DB1" w:rsidRDefault="00BC7DB1" w:rsidP="00A60F73">
      <w:r>
        <w:t>Необходимо обеспечить защиту цепей питания от коротких замыканий и полную с</w:t>
      </w:r>
      <w:r w:rsidR="00593049">
        <w:t>елективность в цепи питания</w:t>
      </w:r>
      <w:r>
        <w:t xml:space="preserve">. </w:t>
      </w:r>
    </w:p>
    <w:p w14:paraId="370C467E" w14:textId="651D834E" w:rsidR="00BC7DB1" w:rsidRDefault="00BC7DB1" w:rsidP="00A60F73">
      <w:r>
        <w:t>Перерыв в электропитани</w:t>
      </w:r>
      <w:r w:rsidR="00593049">
        <w:t>и КТС</w:t>
      </w:r>
      <w:r>
        <w:t xml:space="preserve"> не должен превышать 20мс. </w:t>
      </w:r>
    </w:p>
    <w:p w14:paraId="7A94FAEF" w14:textId="38432A9E" w:rsidR="00BC7DB1" w:rsidRPr="00BC7DB1" w:rsidRDefault="00BC7DB1" w:rsidP="00A60F73">
      <w:r>
        <w:t xml:space="preserve">Для каждого шкафа с контроллерами или группы шкафов предусмотреть отдельный ИБП. ИБП для шкафов с контроллерами предпочтительно смонтировать в отдельные шкафы. </w:t>
      </w:r>
    </w:p>
    <w:p w14:paraId="353B1CD3" w14:textId="55EBF2EC" w:rsidR="002F7F1A" w:rsidRDefault="00C63039" w:rsidP="00C63039">
      <w:pPr>
        <w:pStyle w:val="1"/>
      </w:pPr>
      <w:bookmarkStart w:id="179" w:name="_Toc52544859"/>
      <w:bookmarkStart w:id="180" w:name="_Toc52545181"/>
      <w:bookmarkStart w:id="181" w:name="_Toc63434546"/>
      <w:r>
        <w:t>Требования к метрологическому обеспечению</w:t>
      </w:r>
      <w:bookmarkEnd w:id="179"/>
      <w:bookmarkEnd w:id="180"/>
      <w:bookmarkEnd w:id="181"/>
    </w:p>
    <w:p w14:paraId="18A774B3" w14:textId="77777777" w:rsidR="00C63039" w:rsidRPr="00C63039" w:rsidRDefault="00C63039" w:rsidP="00C63039">
      <w:r w:rsidRPr="00C63039">
        <w:t xml:space="preserve">Выполнение измерений, установление и соблюдение требований к измерениям, единицам величин, эталонам единиц величин, средствам измерений, применение средств </w:t>
      </w:r>
      <w:r w:rsidRPr="00C63039">
        <w:lastRenderedPageBreak/>
        <w:t xml:space="preserve">измерений, методик (методов) измерений, а также осуществление деятельности по обеспечению единства измерений, предусмотренной законодательством Российской Федерации об обеспечении единства измерений, в том числе при выполнении работ и оказании услуг по обеспечению единства измерений выполняются в соответствии с требованиями Федерального закона РФ «Об обеспечении единства измерений» от 26.06.2008г. № 102-ФЗ (редакция от 19.01.2015г.). </w:t>
      </w:r>
    </w:p>
    <w:p w14:paraId="6B34A4A8" w14:textId="77777777" w:rsidR="00C63039" w:rsidRPr="00C63039" w:rsidRDefault="00C63039" w:rsidP="00C63039">
      <w:r w:rsidRPr="00C63039">
        <w:t xml:space="preserve">В соответствии с главой 3 ФЗ от 26.06.2008г. № 102-ФЗ, к сфере государственного регулирования обеспечения единства измерений относятся следующие измерения системы: </w:t>
      </w:r>
    </w:p>
    <w:p w14:paraId="5D9DB29F" w14:textId="77777777" w:rsidR="00C63039" w:rsidRPr="00C63039" w:rsidRDefault="00C63039" w:rsidP="00C63039">
      <w:r w:rsidRPr="00C63039">
        <w:t xml:space="preserve">– влияющие на обеспечение безопасных условий и охраны труда при выполнении эксплуатационным персоналом работы на технологическом объекте; </w:t>
      </w:r>
    </w:p>
    <w:p w14:paraId="05DA65B1" w14:textId="77777777" w:rsidR="00C63039" w:rsidRPr="00C63039" w:rsidRDefault="00C63039" w:rsidP="00C63039">
      <w:r w:rsidRPr="00C63039">
        <w:t xml:space="preserve">– влияющие на промышленную безопасность функционирования технологического объекта; </w:t>
      </w:r>
    </w:p>
    <w:p w14:paraId="267BE84E" w14:textId="77777777" w:rsidR="00C63039" w:rsidRPr="00C63039" w:rsidRDefault="00C63039" w:rsidP="00C63039">
      <w:r w:rsidRPr="00C63039">
        <w:t xml:space="preserve">– используемые при осуществлении деятельности в области охраны окружающей среды; </w:t>
      </w:r>
    </w:p>
    <w:p w14:paraId="7A8BCA3B" w14:textId="77777777" w:rsidR="00C63039" w:rsidRPr="00C63039" w:rsidRDefault="00C63039" w:rsidP="00C63039">
      <w:r w:rsidRPr="00C63039">
        <w:t xml:space="preserve">– используемые при проведении взаиморасчетов Компании с покупателями и/или поставщиками их продукции, ресурсов или услуг; </w:t>
      </w:r>
    </w:p>
    <w:p w14:paraId="5FDA27BA" w14:textId="77777777" w:rsidR="00C63039" w:rsidRPr="00C63039" w:rsidRDefault="00C63039" w:rsidP="00C63039">
      <w:r w:rsidRPr="00C63039">
        <w:t xml:space="preserve">– используемые при выполнении государственных учетных операций и учете количества энергетических ресурсов; </w:t>
      </w:r>
    </w:p>
    <w:p w14:paraId="164A66F5" w14:textId="709948FC" w:rsidR="00C63039" w:rsidRDefault="00C63039" w:rsidP="00C63039">
      <w:r w:rsidRPr="00C63039">
        <w:t xml:space="preserve">– используемые при оценке соответствия промышленной продукции Компании требованиям, установленным в законодательстве РФ, требованиям российских и применимых международных стандартов, отраслевым документам и ЛНД в части обеспечения единства измерений, и определяющими количество нефти и/или нефтяного газа, извлекаемых из недр на территории Российской Федерации. </w:t>
      </w:r>
    </w:p>
    <w:p w14:paraId="328D1E24" w14:textId="77777777" w:rsidR="00C63039" w:rsidRPr="00C63039" w:rsidRDefault="00C63039" w:rsidP="00C63039">
      <w:r w:rsidRPr="00C63039">
        <w:t xml:space="preserve">Измерения, выполняемые в сфере государственного регулирования должны выполняться по методикам измерений, разработанным, утвержденным и аттестованным в соответствии с требованиями ГОСТ Р 8.563-2009. </w:t>
      </w:r>
    </w:p>
    <w:p w14:paraId="6ACA145B" w14:textId="77777777" w:rsidR="00C63039" w:rsidRPr="00C63039" w:rsidRDefault="00C63039" w:rsidP="00C63039">
      <w:r w:rsidRPr="00C63039">
        <w:t xml:space="preserve">Прямые методы измерений выполняются средствами измерений утвержденных типов, при этом методики измерений должны быть внесены в состав эксплуатационной документации применяемых средств измерений. </w:t>
      </w:r>
    </w:p>
    <w:p w14:paraId="5D1D5E81" w14:textId="71EBA35F" w:rsidR="00D778BC" w:rsidRDefault="00C63039" w:rsidP="0029202A">
      <w:r w:rsidRPr="00C63039">
        <w:t>Результаты измерений должны быть выражены в единицах величин в соответствии с ГОСТ Р 8.417-2002, допущенных к применению на территории РФ в соответствии с Постановлением Правительства Российской Федерации от 31 октября 2009 г. № 879 «Об утверждении Положения о единицах величин, допускаемых к применению в Российской Федерации».</w:t>
      </w:r>
    </w:p>
    <w:p w14:paraId="5452FEC7" w14:textId="77777777" w:rsidR="00021B61" w:rsidRDefault="00021B61" w:rsidP="0029202A"/>
    <w:p w14:paraId="37744410" w14:textId="77777777" w:rsidR="00021B61" w:rsidRDefault="00021B61" w:rsidP="0029202A"/>
    <w:p w14:paraId="0263E57F" w14:textId="77777777" w:rsidR="00021B61" w:rsidRDefault="00021B61" w:rsidP="0029202A"/>
    <w:p w14:paraId="4D67D7C8" w14:textId="77777777" w:rsidR="00021B61" w:rsidRDefault="00021B61" w:rsidP="0029202A"/>
    <w:p w14:paraId="23CDF8AA" w14:textId="77777777" w:rsidR="00021B61" w:rsidRDefault="00021B61" w:rsidP="0029202A"/>
    <w:p w14:paraId="2FC9568B" w14:textId="77777777" w:rsidR="00021B61" w:rsidRDefault="00021B61" w:rsidP="0029202A"/>
    <w:p w14:paraId="5A09E298" w14:textId="77777777" w:rsidR="00021B61" w:rsidRDefault="00021B61" w:rsidP="0029202A"/>
    <w:p w14:paraId="4846C1BA" w14:textId="77777777" w:rsidR="00021B61" w:rsidRDefault="00021B61" w:rsidP="0029202A"/>
    <w:p w14:paraId="5D82D49C" w14:textId="77777777" w:rsidR="00021B61" w:rsidRDefault="00021B61" w:rsidP="0029202A"/>
    <w:p w14:paraId="7F234EEB" w14:textId="77777777" w:rsidR="00021B61" w:rsidRDefault="00021B61" w:rsidP="0029202A"/>
    <w:p w14:paraId="08977CF1" w14:textId="77777777" w:rsidR="00021B61" w:rsidRDefault="00021B61" w:rsidP="0029202A"/>
    <w:p w14:paraId="36A0EEDC" w14:textId="77777777" w:rsidR="00021B61" w:rsidRDefault="00021B61" w:rsidP="0029202A"/>
    <w:p w14:paraId="4080A7F4" w14:textId="77777777" w:rsidR="00021B61" w:rsidRDefault="00021B61" w:rsidP="0029202A"/>
    <w:p w14:paraId="07EC8616" w14:textId="77777777" w:rsidR="00021B61" w:rsidRDefault="00021B61" w:rsidP="0029202A"/>
    <w:p w14:paraId="711ADC81" w14:textId="77777777" w:rsidR="00021B61" w:rsidRPr="002A2239" w:rsidRDefault="00021B61" w:rsidP="00021B61">
      <w:pPr>
        <w:pStyle w:val="1"/>
      </w:pPr>
      <w:bookmarkStart w:id="182" w:name="_Toc58582780"/>
      <w:bookmarkStart w:id="183" w:name="_Toc63433599"/>
      <w:bookmarkStart w:id="184" w:name="_Toc63434547"/>
      <w:r w:rsidRPr="002A2239">
        <w:lastRenderedPageBreak/>
        <w:t>Перечень документации предоставляемой проектировщиком</w:t>
      </w:r>
      <w:bookmarkEnd w:id="182"/>
      <w:bookmarkEnd w:id="183"/>
      <w:bookmarkEnd w:id="184"/>
    </w:p>
    <w:tbl>
      <w:tblPr>
        <w:tblW w:w="950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12"/>
        <w:gridCol w:w="7796"/>
      </w:tblGrid>
      <w:tr w:rsidR="00021B61" w:rsidRPr="002A2239" w14:paraId="4F4F47F7" w14:textId="77777777" w:rsidTr="00305169">
        <w:trPr>
          <w:trHeight w:val="250"/>
          <w:tblHeader/>
        </w:trPr>
        <w:tc>
          <w:tcPr>
            <w:tcW w:w="1712" w:type="dxa"/>
            <w:shd w:val="clear" w:color="auto" w:fill="FFFFFF"/>
            <w:vAlign w:val="center"/>
          </w:tcPr>
          <w:p w14:paraId="2E8A3BAC" w14:textId="77777777" w:rsidR="00021B61" w:rsidRPr="002A2239" w:rsidRDefault="00021B61" w:rsidP="00305169">
            <w:pPr>
              <w:widowControl w:val="0"/>
              <w:ind w:firstLine="0"/>
              <w:jc w:val="center"/>
              <w:rPr>
                <w:rFonts w:eastAsia="Times New Roman" w:cs="Times New Roman"/>
                <w:b/>
                <w:color w:val="000000"/>
                <w:szCs w:val="24"/>
                <w:lang w:eastAsia="ru-RU"/>
              </w:rPr>
            </w:pPr>
            <w:r w:rsidRPr="002A2239">
              <w:rPr>
                <w:rFonts w:eastAsia="Times New Roman" w:cs="Times New Roman"/>
                <w:b/>
                <w:color w:val="000000"/>
                <w:szCs w:val="24"/>
                <w:lang w:eastAsia="ru-RU"/>
              </w:rPr>
              <w:t>Код документа</w:t>
            </w:r>
          </w:p>
        </w:tc>
        <w:tc>
          <w:tcPr>
            <w:tcW w:w="7796" w:type="dxa"/>
            <w:shd w:val="clear" w:color="auto" w:fill="FFFFFF"/>
            <w:vAlign w:val="center"/>
          </w:tcPr>
          <w:p w14:paraId="0820043D" w14:textId="77777777" w:rsidR="00021B61" w:rsidRPr="002A2239" w:rsidRDefault="00021B61" w:rsidP="00305169">
            <w:pPr>
              <w:widowControl w:val="0"/>
              <w:ind w:firstLine="0"/>
              <w:jc w:val="center"/>
              <w:rPr>
                <w:rFonts w:eastAsia="Times New Roman" w:cs="Times New Roman"/>
                <w:b/>
                <w:color w:val="000000"/>
                <w:szCs w:val="24"/>
                <w:lang w:eastAsia="ru-RU"/>
              </w:rPr>
            </w:pPr>
            <w:r w:rsidRPr="002A2239">
              <w:rPr>
                <w:rFonts w:eastAsia="Times New Roman" w:cs="Times New Roman"/>
                <w:b/>
                <w:color w:val="000000"/>
                <w:szCs w:val="24"/>
                <w:lang w:eastAsia="ru-RU"/>
              </w:rPr>
              <w:t>Наименование</w:t>
            </w:r>
          </w:p>
        </w:tc>
      </w:tr>
      <w:tr w:rsidR="00021B61" w:rsidRPr="002A2239" w14:paraId="2F8EB3D9" w14:textId="77777777" w:rsidTr="00305169">
        <w:trPr>
          <w:trHeight w:val="85"/>
        </w:trPr>
        <w:tc>
          <w:tcPr>
            <w:tcW w:w="1712" w:type="dxa"/>
            <w:shd w:val="clear" w:color="auto" w:fill="FFFFFF" w:themeFill="background1"/>
            <w:vAlign w:val="center"/>
          </w:tcPr>
          <w:p w14:paraId="2F88A43A" w14:textId="77777777" w:rsidR="00021B61" w:rsidRPr="002A2239" w:rsidRDefault="00021B61" w:rsidP="00305169">
            <w:pPr>
              <w:widowControl w:val="0"/>
              <w:ind w:firstLine="0"/>
              <w:jc w:val="center"/>
              <w:rPr>
                <w:rFonts w:eastAsia="Times New Roman" w:cs="Times New Roman"/>
                <w:szCs w:val="24"/>
                <w:lang w:eastAsia="ru-RU"/>
              </w:rPr>
            </w:pPr>
            <w:r w:rsidRPr="002A2239">
              <w:rPr>
                <w:rFonts w:eastAsia="Times New Roman" w:cs="Times New Roman"/>
                <w:szCs w:val="24"/>
                <w:lang w:eastAsia="ru-RU"/>
              </w:rPr>
              <w:t>СП</w:t>
            </w:r>
          </w:p>
        </w:tc>
        <w:tc>
          <w:tcPr>
            <w:tcW w:w="7796" w:type="dxa"/>
            <w:shd w:val="clear" w:color="auto" w:fill="FFFFFF" w:themeFill="background1"/>
            <w:vAlign w:val="center"/>
          </w:tcPr>
          <w:p w14:paraId="28110237" w14:textId="77777777" w:rsidR="00021B61" w:rsidRPr="002A2239" w:rsidRDefault="00021B61" w:rsidP="00305169">
            <w:pPr>
              <w:widowControl w:val="0"/>
              <w:ind w:firstLine="0"/>
              <w:jc w:val="left"/>
              <w:rPr>
                <w:rFonts w:eastAsia="Times New Roman" w:cs="Times New Roman"/>
                <w:szCs w:val="24"/>
                <w:lang w:eastAsia="ru-RU"/>
              </w:rPr>
            </w:pPr>
            <w:r w:rsidRPr="002A2239">
              <w:rPr>
                <w:rFonts w:eastAsia="Times New Roman" w:cs="Times New Roman"/>
                <w:szCs w:val="24"/>
                <w:lang w:eastAsia="ru-RU"/>
              </w:rPr>
              <w:t>Состав проекта</w:t>
            </w:r>
          </w:p>
        </w:tc>
      </w:tr>
      <w:tr w:rsidR="00021B61" w:rsidRPr="002A2239" w14:paraId="78BC1398" w14:textId="77777777" w:rsidTr="00305169">
        <w:trPr>
          <w:trHeight w:val="85"/>
        </w:trPr>
        <w:tc>
          <w:tcPr>
            <w:tcW w:w="1712" w:type="dxa"/>
            <w:shd w:val="clear" w:color="auto" w:fill="FFFFFF" w:themeFill="background1"/>
            <w:vAlign w:val="center"/>
          </w:tcPr>
          <w:p w14:paraId="10966AB2" w14:textId="77777777" w:rsidR="00021B61" w:rsidRPr="002A2239" w:rsidRDefault="00021B61" w:rsidP="00305169">
            <w:pPr>
              <w:widowControl w:val="0"/>
              <w:ind w:firstLine="0"/>
              <w:jc w:val="center"/>
              <w:rPr>
                <w:rFonts w:eastAsia="Times New Roman" w:cs="Times New Roman"/>
                <w:szCs w:val="24"/>
                <w:lang w:eastAsia="ru-RU"/>
              </w:rPr>
            </w:pPr>
            <w:r w:rsidRPr="002A2239">
              <w:rPr>
                <w:rFonts w:eastAsia="Times New Roman" w:cs="Times New Roman"/>
                <w:szCs w:val="24"/>
                <w:lang w:eastAsia="ru-RU"/>
              </w:rPr>
              <w:t>П2</w:t>
            </w:r>
          </w:p>
        </w:tc>
        <w:tc>
          <w:tcPr>
            <w:tcW w:w="7796" w:type="dxa"/>
            <w:shd w:val="clear" w:color="auto" w:fill="FFFFFF"/>
            <w:vAlign w:val="center"/>
          </w:tcPr>
          <w:p w14:paraId="7587E07D" w14:textId="77777777" w:rsidR="00021B61" w:rsidRPr="002A2239" w:rsidRDefault="00021B61" w:rsidP="00305169">
            <w:pPr>
              <w:widowControl w:val="0"/>
              <w:ind w:firstLine="0"/>
              <w:jc w:val="left"/>
              <w:rPr>
                <w:rFonts w:eastAsia="Times New Roman" w:cs="Times New Roman"/>
                <w:szCs w:val="24"/>
                <w:lang w:eastAsia="ru-RU"/>
              </w:rPr>
            </w:pPr>
            <w:r w:rsidRPr="002A2239">
              <w:rPr>
                <w:rFonts w:eastAsia="Times New Roman" w:cs="Times New Roman"/>
                <w:szCs w:val="24"/>
                <w:lang w:eastAsia="ru-RU"/>
              </w:rPr>
              <w:t>Пояснительная записка</w:t>
            </w:r>
          </w:p>
        </w:tc>
      </w:tr>
      <w:tr w:rsidR="00021B61" w:rsidRPr="002A2239" w14:paraId="64F0C7D7" w14:textId="77777777" w:rsidTr="00305169">
        <w:trPr>
          <w:trHeight w:val="85"/>
        </w:trPr>
        <w:tc>
          <w:tcPr>
            <w:tcW w:w="1712" w:type="dxa"/>
            <w:shd w:val="clear" w:color="auto" w:fill="FFFFFF" w:themeFill="background1"/>
            <w:vAlign w:val="center"/>
          </w:tcPr>
          <w:p w14:paraId="6248958B" w14:textId="77777777" w:rsidR="00021B61" w:rsidRPr="002A2239" w:rsidRDefault="00021B61" w:rsidP="00305169">
            <w:pPr>
              <w:widowControl w:val="0"/>
              <w:ind w:firstLine="0"/>
              <w:jc w:val="center"/>
              <w:rPr>
                <w:rFonts w:eastAsia="Times New Roman" w:cs="Times New Roman"/>
                <w:color w:val="000000"/>
                <w:szCs w:val="24"/>
                <w:lang w:eastAsia="ru-RU"/>
              </w:rPr>
            </w:pPr>
            <w:r w:rsidRPr="002A2239">
              <w:rPr>
                <w:rFonts w:eastAsia="Times New Roman" w:cs="Times New Roman"/>
                <w:color w:val="000000"/>
                <w:szCs w:val="24"/>
                <w:lang w:eastAsia="ru-RU"/>
              </w:rPr>
              <w:t>П9</w:t>
            </w:r>
          </w:p>
        </w:tc>
        <w:tc>
          <w:tcPr>
            <w:tcW w:w="7796" w:type="dxa"/>
            <w:shd w:val="clear" w:color="auto" w:fill="FFFFFF"/>
            <w:vAlign w:val="center"/>
          </w:tcPr>
          <w:p w14:paraId="159DE1EC" w14:textId="77777777" w:rsidR="00021B61" w:rsidRPr="002A2239" w:rsidRDefault="00021B61" w:rsidP="00305169">
            <w:pPr>
              <w:widowControl w:val="0"/>
              <w:ind w:firstLine="0"/>
              <w:jc w:val="left"/>
              <w:rPr>
                <w:rFonts w:eastAsia="Times New Roman" w:cs="Times New Roman"/>
                <w:color w:val="000000"/>
                <w:szCs w:val="24"/>
                <w:lang w:eastAsia="ru-RU"/>
              </w:rPr>
            </w:pPr>
            <w:r w:rsidRPr="002A2239">
              <w:rPr>
                <w:rFonts w:eastAsia="Times New Roman" w:cs="Times New Roman"/>
                <w:color w:val="000000"/>
                <w:szCs w:val="24"/>
                <w:lang w:eastAsia="ru-RU"/>
              </w:rPr>
              <w:t>Описание комплекса технических средств</w:t>
            </w:r>
          </w:p>
        </w:tc>
      </w:tr>
      <w:tr w:rsidR="00021B61" w:rsidRPr="002A2239" w14:paraId="5626D16B" w14:textId="77777777" w:rsidTr="00305169">
        <w:trPr>
          <w:trHeight w:val="122"/>
        </w:trPr>
        <w:tc>
          <w:tcPr>
            <w:tcW w:w="1712" w:type="dxa"/>
            <w:shd w:val="clear" w:color="auto" w:fill="FFFFFF" w:themeFill="background1"/>
            <w:vAlign w:val="center"/>
          </w:tcPr>
          <w:p w14:paraId="042F6A49" w14:textId="77777777" w:rsidR="00021B61" w:rsidRPr="002A2239" w:rsidRDefault="00021B61" w:rsidP="00305169">
            <w:pPr>
              <w:widowControl w:val="0"/>
              <w:ind w:firstLine="0"/>
              <w:jc w:val="center"/>
              <w:rPr>
                <w:rFonts w:eastAsia="Times New Roman" w:cs="Times New Roman"/>
                <w:szCs w:val="24"/>
                <w:lang w:eastAsia="ru-RU"/>
              </w:rPr>
            </w:pPr>
            <w:r w:rsidRPr="002A2239">
              <w:rPr>
                <w:rFonts w:eastAsia="Times New Roman" w:cs="Times New Roman"/>
                <w:szCs w:val="24"/>
                <w:lang w:eastAsia="ru-RU"/>
              </w:rPr>
              <w:t>С1</w:t>
            </w:r>
          </w:p>
        </w:tc>
        <w:tc>
          <w:tcPr>
            <w:tcW w:w="7796" w:type="dxa"/>
            <w:shd w:val="clear" w:color="auto" w:fill="FFFFFF"/>
            <w:vAlign w:val="center"/>
          </w:tcPr>
          <w:p w14:paraId="2A0D2A91" w14:textId="77777777" w:rsidR="00021B61" w:rsidRPr="002A2239" w:rsidRDefault="00021B61" w:rsidP="00305169">
            <w:pPr>
              <w:widowControl w:val="0"/>
              <w:ind w:firstLine="0"/>
              <w:jc w:val="left"/>
              <w:rPr>
                <w:rFonts w:eastAsia="Times New Roman" w:cs="Times New Roman"/>
                <w:szCs w:val="24"/>
                <w:lang w:eastAsia="ru-RU"/>
              </w:rPr>
            </w:pPr>
            <w:r w:rsidRPr="002A2239">
              <w:rPr>
                <w:rFonts w:eastAsia="Times New Roman" w:cs="Times New Roman"/>
                <w:szCs w:val="24"/>
                <w:lang w:eastAsia="ru-RU"/>
              </w:rPr>
              <w:t>Схема структурная комплекса технических средств</w:t>
            </w:r>
          </w:p>
        </w:tc>
      </w:tr>
      <w:tr w:rsidR="00021B61" w:rsidRPr="002A2239" w14:paraId="7B0D3E63" w14:textId="77777777" w:rsidTr="00305169">
        <w:trPr>
          <w:trHeight w:val="53"/>
        </w:trPr>
        <w:tc>
          <w:tcPr>
            <w:tcW w:w="1712" w:type="dxa"/>
            <w:shd w:val="clear" w:color="auto" w:fill="FFFFFF" w:themeFill="background1"/>
            <w:vAlign w:val="center"/>
          </w:tcPr>
          <w:p w14:paraId="2A3CE06C" w14:textId="77777777" w:rsidR="00021B61" w:rsidRPr="002A2239" w:rsidRDefault="00021B61" w:rsidP="00305169">
            <w:pPr>
              <w:widowControl w:val="0"/>
              <w:ind w:firstLine="0"/>
              <w:jc w:val="center"/>
              <w:rPr>
                <w:rFonts w:eastAsia="Times New Roman" w:cs="Times New Roman"/>
                <w:szCs w:val="24"/>
                <w:lang w:eastAsia="ru-RU"/>
              </w:rPr>
            </w:pPr>
            <w:r w:rsidRPr="002A2239">
              <w:rPr>
                <w:rFonts w:eastAsia="Times New Roman" w:cs="Times New Roman"/>
                <w:szCs w:val="24"/>
                <w:lang w:eastAsia="ru-RU"/>
              </w:rPr>
              <w:t>С8</w:t>
            </w:r>
          </w:p>
        </w:tc>
        <w:tc>
          <w:tcPr>
            <w:tcW w:w="7796" w:type="dxa"/>
            <w:shd w:val="clear" w:color="auto" w:fill="FFFFFF"/>
            <w:vAlign w:val="center"/>
          </w:tcPr>
          <w:p w14:paraId="7C7A4DF2" w14:textId="77777777" w:rsidR="00021B61" w:rsidRPr="002A2239" w:rsidRDefault="00021B61" w:rsidP="00305169">
            <w:pPr>
              <w:widowControl w:val="0"/>
              <w:tabs>
                <w:tab w:val="left" w:leader="underscore" w:pos="3730"/>
              </w:tabs>
              <w:ind w:firstLine="0"/>
              <w:jc w:val="left"/>
              <w:rPr>
                <w:rFonts w:eastAsia="Times New Roman" w:cs="Times New Roman"/>
                <w:szCs w:val="24"/>
                <w:lang w:eastAsia="ru-RU"/>
              </w:rPr>
            </w:pPr>
            <w:r w:rsidRPr="002A2239">
              <w:rPr>
                <w:rFonts w:eastAsia="Times New Roman" w:cs="Times New Roman"/>
                <w:szCs w:val="24"/>
                <w:lang w:eastAsia="ru-RU"/>
              </w:rPr>
              <w:t>План расположения оборудования и проводок в ЦПУ</w:t>
            </w:r>
          </w:p>
        </w:tc>
      </w:tr>
      <w:tr w:rsidR="00021B61" w:rsidRPr="002A2239" w14:paraId="14FD1082" w14:textId="77777777" w:rsidTr="00305169">
        <w:trPr>
          <w:trHeight w:val="58"/>
        </w:trPr>
        <w:tc>
          <w:tcPr>
            <w:tcW w:w="1712" w:type="dxa"/>
            <w:shd w:val="clear" w:color="auto" w:fill="FFFFFF" w:themeFill="background1"/>
            <w:vAlign w:val="center"/>
          </w:tcPr>
          <w:p w14:paraId="461F575F" w14:textId="77777777" w:rsidR="00021B61" w:rsidRPr="002A2239" w:rsidRDefault="00021B61" w:rsidP="00305169">
            <w:pPr>
              <w:widowControl w:val="0"/>
              <w:ind w:firstLine="0"/>
              <w:jc w:val="center"/>
              <w:rPr>
                <w:rFonts w:eastAsia="Times New Roman" w:cs="Times New Roman"/>
                <w:szCs w:val="24"/>
                <w:lang w:eastAsia="ru-RU"/>
              </w:rPr>
            </w:pPr>
            <w:r w:rsidRPr="002A2239">
              <w:rPr>
                <w:rFonts w:eastAsia="Times New Roman" w:cs="Times New Roman"/>
                <w:szCs w:val="24"/>
                <w:lang w:eastAsia="ru-RU"/>
              </w:rPr>
              <w:t>С7</w:t>
            </w:r>
          </w:p>
        </w:tc>
        <w:tc>
          <w:tcPr>
            <w:tcW w:w="7796" w:type="dxa"/>
            <w:shd w:val="clear" w:color="auto" w:fill="FFFFFF"/>
            <w:vAlign w:val="center"/>
          </w:tcPr>
          <w:p w14:paraId="3B67B7A5" w14:textId="77777777" w:rsidR="00021B61" w:rsidRPr="002A2239" w:rsidRDefault="00021B61" w:rsidP="00305169">
            <w:pPr>
              <w:widowControl w:val="0"/>
              <w:tabs>
                <w:tab w:val="left" w:leader="hyphen" w:pos="3712"/>
              </w:tabs>
              <w:ind w:firstLine="0"/>
              <w:jc w:val="left"/>
              <w:rPr>
                <w:rFonts w:eastAsia="Times New Roman" w:cs="Times New Roman"/>
                <w:szCs w:val="24"/>
                <w:lang w:eastAsia="ru-RU"/>
              </w:rPr>
            </w:pPr>
            <w:r w:rsidRPr="002A2239">
              <w:rPr>
                <w:rFonts w:eastAsia="Times New Roman" w:cs="Times New Roman"/>
                <w:szCs w:val="24"/>
                <w:lang w:eastAsia="ru-RU"/>
              </w:rPr>
              <w:t>План расположения оборудования АС на объекте</w:t>
            </w:r>
          </w:p>
        </w:tc>
      </w:tr>
      <w:tr w:rsidR="00021B61" w:rsidRPr="002A2239" w14:paraId="4D5DFA2B" w14:textId="77777777" w:rsidTr="00305169">
        <w:trPr>
          <w:trHeight w:val="85"/>
        </w:trPr>
        <w:tc>
          <w:tcPr>
            <w:tcW w:w="1712" w:type="dxa"/>
            <w:shd w:val="clear" w:color="auto" w:fill="FFFFFF" w:themeFill="background1"/>
            <w:vAlign w:val="center"/>
          </w:tcPr>
          <w:p w14:paraId="4B6EFD5A" w14:textId="77777777" w:rsidR="00021B61" w:rsidRPr="002A2239" w:rsidRDefault="00021B61" w:rsidP="00305169">
            <w:pPr>
              <w:widowControl w:val="0"/>
              <w:ind w:firstLine="0"/>
              <w:jc w:val="center"/>
              <w:rPr>
                <w:rFonts w:eastAsia="Times New Roman" w:cs="Times New Roman"/>
                <w:szCs w:val="24"/>
                <w:lang w:eastAsia="ru-RU"/>
              </w:rPr>
            </w:pPr>
            <w:r w:rsidRPr="002A2239">
              <w:rPr>
                <w:rFonts w:eastAsia="Times New Roman" w:cs="Times New Roman"/>
                <w:szCs w:val="24"/>
                <w:lang w:eastAsia="ru-RU"/>
              </w:rPr>
              <w:t>В4</w:t>
            </w:r>
          </w:p>
        </w:tc>
        <w:tc>
          <w:tcPr>
            <w:tcW w:w="7796" w:type="dxa"/>
            <w:shd w:val="clear" w:color="auto" w:fill="FFFFFF"/>
            <w:vAlign w:val="center"/>
          </w:tcPr>
          <w:p w14:paraId="7BFA5363" w14:textId="77777777" w:rsidR="00021B61" w:rsidRPr="002A2239" w:rsidRDefault="00021B61" w:rsidP="00305169">
            <w:pPr>
              <w:widowControl w:val="0"/>
              <w:ind w:firstLine="0"/>
              <w:jc w:val="left"/>
              <w:rPr>
                <w:rFonts w:eastAsia="Times New Roman" w:cs="Times New Roman"/>
                <w:szCs w:val="24"/>
                <w:lang w:eastAsia="ru-RU"/>
              </w:rPr>
            </w:pPr>
            <w:r w:rsidRPr="002A2239">
              <w:rPr>
                <w:rFonts w:eastAsia="Times New Roman" w:cs="Times New Roman"/>
                <w:szCs w:val="24"/>
                <w:lang w:eastAsia="ru-RU"/>
              </w:rPr>
              <w:t>Спецификация оборудования системы</w:t>
            </w:r>
          </w:p>
        </w:tc>
      </w:tr>
      <w:tr w:rsidR="00021B61" w:rsidRPr="002A2239" w14:paraId="5F97A738" w14:textId="77777777" w:rsidTr="00305169">
        <w:trPr>
          <w:trHeight w:val="85"/>
        </w:trPr>
        <w:tc>
          <w:tcPr>
            <w:tcW w:w="1712" w:type="dxa"/>
            <w:shd w:val="clear" w:color="auto" w:fill="FFFFFF" w:themeFill="background1"/>
            <w:vAlign w:val="center"/>
          </w:tcPr>
          <w:p w14:paraId="2953318B" w14:textId="77777777" w:rsidR="00021B61" w:rsidRPr="002A2239" w:rsidRDefault="00021B61" w:rsidP="00305169">
            <w:pPr>
              <w:widowControl w:val="0"/>
              <w:ind w:firstLine="0"/>
              <w:jc w:val="center"/>
              <w:rPr>
                <w:rFonts w:eastAsia="Times New Roman" w:cs="Times New Roman"/>
                <w:szCs w:val="24"/>
                <w:lang w:eastAsia="ru-RU"/>
              </w:rPr>
            </w:pPr>
            <w:r>
              <w:rPr>
                <w:rFonts w:eastAsia="Times New Roman" w:cs="Times New Roman"/>
                <w:szCs w:val="24"/>
                <w:lang w:eastAsia="ru-RU"/>
              </w:rPr>
              <w:t>В1</w:t>
            </w:r>
          </w:p>
        </w:tc>
        <w:tc>
          <w:tcPr>
            <w:tcW w:w="7796" w:type="dxa"/>
            <w:shd w:val="clear" w:color="auto" w:fill="FFFFFF"/>
            <w:vAlign w:val="center"/>
          </w:tcPr>
          <w:p w14:paraId="77A066E0" w14:textId="77777777" w:rsidR="00021B61" w:rsidRPr="002A2239" w:rsidRDefault="00021B61" w:rsidP="00305169">
            <w:pPr>
              <w:widowControl w:val="0"/>
              <w:ind w:firstLine="0"/>
              <w:jc w:val="left"/>
              <w:rPr>
                <w:rFonts w:eastAsia="Times New Roman" w:cs="Times New Roman"/>
                <w:szCs w:val="24"/>
                <w:lang w:eastAsia="ru-RU"/>
              </w:rPr>
            </w:pPr>
            <w:r>
              <w:rPr>
                <w:rFonts w:eastAsia="Times New Roman" w:cs="Times New Roman"/>
                <w:szCs w:val="24"/>
                <w:lang w:eastAsia="ru-RU"/>
              </w:rPr>
              <w:t xml:space="preserve">Перечень входных сигналов и данных </w:t>
            </w:r>
          </w:p>
        </w:tc>
      </w:tr>
      <w:tr w:rsidR="00021B61" w:rsidRPr="002A2239" w14:paraId="5E795810" w14:textId="77777777" w:rsidTr="00305169">
        <w:trPr>
          <w:trHeight w:val="85"/>
        </w:trPr>
        <w:tc>
          <w:tcPr>
            <w:tcW w:w="1712" w:type="dxa"/>
            <w:shd w:val="clear" w:color="auto" w:fill="FFFFFF" w:themeFill="background1"/>
            <w:vAlign w:val="center"/>
          </w:tcPr>
          <w:p w14:paraId="57F6F552" w14:textId="77777777" w:rsidR="00021B61" w:rsidRPr="002A2239" w:rsidRDefault="00021B61" w:rsidP="00305169">
            <w:pPr>
              <w:widowControl w:val="0"/>
              <w:ind w:firstLine="0"/>
              <w:jc w:val="center"/>
              <w:rPr>
                <w:rFonts w:eastAsia="Times New Roman" w:cs="Times New Roman"/>
                <w:szCs w:val="24"/>
                <w:lang w:eastAsia="ru-RU"/>
              </w:rPr>
            </w:pPr>
            <w:r w:rsidRPr="002A2239">
              <w:rPr>
                <w:rFonts w:eastAsia="Times New Roman" w:cs="Times New Roman"/>
                <w:szCs w:val="24"/>
                <w:lang w:eastAsia="ru-RU"/>
              </w:rPr>
              <w:t>В2</w:t>
            </w:r>
          </w:p>
        </w:tc>
        <w:tc>
          <w:tcPr>
            <w:tcW w:w="7796" w:type="dxa"/>
            <w:shd w:val="clear" w:color="auto" w:fill="FFFFFF"/>
            <w:vAlign w:val="center"/>
          </w:tcPr>
          <w:p w14:paraId="382E2CCC" w14:textId="77777777" w:rsidR="00021B61" w:rsidRPr="002A2239" w:rsidRDefault="00021B61" w:rsidP="00305169">
            <w:pPr>
              <w:widowControl w:val="0"/>
              <w:ind w:firstLine="0"/>
              <w:jc w:val="left"/>
              <w:rPr>
                <w:rFonts w:eastAsia="Times New Roman" w:cs="Times New Roman"/>
                <w:szCs w:val="24"/>
                <w:lang w:eastAsia="ru-RU"/>
              </w:rPr>
            </w:pPr>
            <w:r w:rsidRPr="002A2239">
              <w:rPr>
                <w:rFonts w:eastAsia="Times New Roman" w:cs="Times New Roman"/>
                <w:szCs w:val="24"/>
                <w:lang w:eastAsia="ru-RU"/>
              </w:rPr>
              <w:t xml:space="preserve">Перечень </w:t>
            </w:r>
            <w:r>
              <w:rPr>
                <w:rFonts w:eastAsia="Times New Roman" w:cs="Times New Roman"/>
                <w:szCs w:val="24"/>
                <w:lang w:eastAsia="ru-RU"/>
              </w:rPr>
              <w:t>выходных сигналов и данных</w:t>
            </w:r>
          </w:p>
        </w:tc>
      </w:tr>
      <w:tr w:rsidR="00021B61" w:rsidRPr="002A2239" w14:paraId="5DD8B06F" w14:textId="77777777" w:rsidTr="00305169">
        <w:trPr>
          <w:trHeight w:val="85"/>
        </w:trPr>
        <w:tc>
          <w:tcPr>
            <w:tcW w:w="1712" w:type="dxa"/>
            <w:shd w:val="clear" w:color="auto" w:fill="FFFFFF" w:themeFill="background1"/>
            <w:vAlign w:val="center"/>
          </w:tcPr>
          <w:p w14:paraId="7034425D" w14:textId="77777777" w:rsidR="00021B61" w:rsidRPr="002A2239" w:rsidRDefault="00021B61" w:rsidP="00305169">
            <w:pPr>
              <w:widowControl w:val="0"/>
              <w:ind w:firstLine="0"/>
              <w:jc w:val="center"/>
              <w:rPr>
                <w:rFonts w:eastAsia="Times New Roman" w:cs="Times New Roman"/>
                <w:szCs w:val="24"/>
                <w:lang w:eastAsia="ru-RU"/>
              </w:rPr>
            </w:pPr>
            <w:r w:rsidRPr="002A2239">
              <w:rPr>
                <w:rFonts w:eastAsia="Times New Roman" w:cs="Times New Roman"/>
                <w:szCs w:val="24"/>
                <w:lang w:eastAsia="ru-RU"/>
              </w:rPr>
              <w:t>В12</w:t>
            </w:r>
          </w:p>
        </w:tc>
        <w:tc>
          <w:tcPr>
            <w:tcW w:w="7796" w:type="dxa"/>
            <w:shd w:val="clear" w:color="auto" w:fill="FFFFFF"/>
            <w:vAlign w:val="center"/>
          </w:tcPr>
          <w:p w14:paraId="1FE2E0D9" w14:textId="77777777" w:rsidR="00021B61" w:rsidRPr="002A2239" w:rsidRDefault="00021B61" w:rsidP="00305169">
            <w:pPr>
              <w:widowControl w:val="0"/>
              <w:ind w:firstLine="0"/>
              <w:jc w:val="left"/>
              <w:rPr>
                <w:rFonts w:eastAsia="Times New Roman" w:cs="Times New Roman"/>
                <w:szCs w:val="24"/>
                <w:lang w:eastAsia="ru-RU"/>
              </w:rPr>
            </w:pPr>
            <w:r w:rsidRPr="002A2239">
              <w:rPr>
                <w:rFonts w:eastAsia="Times New Roman" w:cs="Times New Roman"/>
                <w:szCs w:val="24"/>
                <w:lang w:eastAsia="ru-RU"/>
              </w:rPr>
              <w:t>Перечень сигналов взаимообмена РСУ и ПАЗ</w:t>
            </w:r>
          </w:p>
        </w:tc>
      </w:tr>
      <w:tr w:rsidR="00021B61" w:rsidRPr="002A2239" w14:paraId="457FCE6F" w14:textId="77777777" w:rsidTr="00305169">
        <w:trPr>
          <w:trHeight w:val="85"/>
        </w:trPr>
        <w:tc>
          <w:tcPr>
            <w:tcW w:w="1712" w:type="dxa"/>
            <w:shd w:val="clear" w:color="auto" w:fill="FFFFFF" w:themeFill="background1"/>
            <w:vAlign w:val="center"/>
          </w:tcPr>
          <w:p w14:paraId="5CF576BA" w14:textId="77777777" w:rsidR="00021B61" w:rsidRPr="002A2239" w:rsidRDefault="00021B61" w:rsidP="00305169">
            <w:pPr>
              <w:widowControl w:val="0"/>
              <w:ind w:firstLine="0"/>
              <w:jc w:val="center"/>
              <w:rPr>
                <w:rFonts w:eastAsia="Times New Roman" w:cs="Times New Roman"/>
                <w:szCs w:val="24"/>
                <w:lang w:eastAsia="ru-RU"/>
              </w:rPr>
            </w:pPr>
            <w:r w:rsidRPr="002A2239">
              <w:rPr>
                <w:rFonts w:eastAsia="Times New Roman" w:cs="Times New Roman"/>
                <w:szCs w:val="24"/>
                <w:lang w:eastAsia="ru-RU"/>
              </w:rPr>
              <w:t>ПА</w:t>
            </w:r>
          </w:p>
        </w:tc>
        <w:tc>
          <w:tcPr>
            <w:tcW w:w="7796" w:type="dxa"/>
            <w:shd w:val="clear" w:color="auto" w:fill="FFFFFF"/>
            <w:vAlign w:val="center"/>
          </w:tcPr>
          <w:p w14:paraId="4FD8A6B2" w14:textId="77777777" w:rsidR="00021B61" w:rsidRPr="002A2239" w:rsidRDefault="00021B61" w:rsidP="00305169">
            <w:pPr>
              <w:widowControl w:val="0"/>
              <w:ind w:firstLine="0"/>
              <w:jc w:val="left"/>
              <w:rPr>
                <w:rFonts w:eastAsia="Times New Roman" w:cs="Times New Roman"/>
                <w:szCs w:val="24"/>
                <w:lang w:eastAsia="ru-RU"/>
              </w:rPr>
            </w:pPr>
            <w:r w:rsidRPr="002A2239">
              <w:rPr>
                <w:rFonts w:eastAsia="Times New Roman" w:cs="Times New Roman"/>
                <w:szCs w:val="24"/>
                <w:lang w:eastAsia="ru-RU"/>
              </w:rPr>
              <w:t>Описание стандартного программного обеспечения</w:t>
            </w:r>
          </w:p>
        </w:tc>
      </w:tr>
      <w:tr w:rsidR="00021B61" w:rsidRPr="002A2239" w14:paraId="1BEC8E34" w14:textId="77777777" w:rsidTr="00305169">
        <w:trPr>
          <w:trHeight w:val="85"/>
        </w:trPr>
        <w:tc>
          <w:tcPr>
            <w:tcW w:w="1712" w:type="dxa"/>
            <w:shd w:val="clear" w:color="auto" w:fill="FFFFFF" w:themeFill="background1"/>
            <w:vAlign w:val="center"/>
          </w:tcPr>
          <w:p w14:paraId="531F5502" w14:textId="77777777" w:rsidR="00021B61" w:rsidRPr="002A2239" w:rsidRDefault="00021B61" w:rsidP="00305169">
            <w:pPr>
              <w:widowControl w:val="0"/>
              <w:ind w:firstLine="0"/>
              <w:jc w:val="center"/>
              <w:rPr>
                <w:rFonts w:eastAsia="Times New Roman" w:cs="Times New Roman"/>
                <w:szCs w:val="24"/>
                <w:lang w:eastAsia="ru-RU"/>
              </w:rPr>
            </w:pPr>
            <w:r w:rsidRPr="002A2239">
              <w:rPr>
                <w:rFonts w:eastAsia="Times New Roman" w:cs="Times New Roman"/>
                <w:szCs w:val="24"/>
                <w:lang w:eastAsia="ru-RU"/>
              </w:rPr>
              <w:t>СЗ</w:t>
            </w:r>
          </w:p>
        </w:tc>
        <w:tc>
          <w:tcPr>
            <w:tcW w:w="7796" w:type="dxa"/>
            <w:shd w:val="clear" w:color="auto" w:fill="FFFFFF"/>
            <w:vAlign w:val="center"/>
          </w:tcPr>
          <w:p w14:paraId="740D2203" w14:textId="77777777" w:rsidR="00021B61" w:rsidRPr="002A2239" w:rsidRDefault="00021B61" w:rsidP="00305169">
            <w:pPr>
              <w:widowControl w:val="0"/>
              <w:ind w:firstLine="0"/>
              <w:jc w:val="left"/>
              <w:rPr>
                <w:rFonts w:eastAsia="Times New Roman" w:cs="Times New Roman"/>
                <w:szCs w:val="24"/>
                <w:lang w:eastAsia="ru-RU"/>
              </w:rPr>
            </w:pPr>
            <w:r w:rsidRPr="002A2239">
              <w:rPr>
                <w:rFonts w:eastAsia="Times New Roman" w:cs="Times New Roman"/>
                <w:szCs w:val="24"/>
                <w:lang w:eastAsia="ru-RU"/>
              </w:rPr>
              <w:t xml:space="preserve">Функциональная схема автоматизации. </w:t>
            </w:r>
          </w:p>
          <w:p w14:paraId="36DEC9B2" w14:textId="77777777" w:rsidR="00021B61" w:rsidRPr="002A2239" w:rsidRDefault="00021B61" w:rsidP="00305169">
            <w:pPr>
              <w:widowControl w:val="0"/>
              <w:ind w:firstLine="0"/>
              <w:jc w:val="left"/>
              <w:rPr>
                <w:rFonts w:eastAsia="Times New Roman" w:cs="Times New Roman"/>
                <w:szCs w:val="24"/>
                <w:lang w:eastAsia="ru-RU"/>
              </w:rPr>
            </w:pPr>
            <w:r w:rsidRPr="002A2239">
              <w:rPr>
                <w:rFonts w:eastAsia="Times New Roman" w:cs="Times New Roman"/>
                <w:szCs w:val="24"/>
                <w:lang w:eastAsia="ru-RU"/>
              </w:rPr>
              <w:t>Схемы автоматизации разработать в формате P&amp;ID. При проектировании схем автоматизации руководствоваться ГОСТ 21.208-2013 «Обозначения условные приборов и средств автоматизации в схемах»</w:t>
            </w:r>
          </w:p>
        </w:tc>
      </w:tr>
      <w:tr w:rsidR="00021B61" w:rsidRPr="002A2239" w14:paraId="2CD7046C" w14:textId="77777777" w:rsidTr="00305169">
        <w:trPr>
          <w:trHeight w:val="85"/>
        </w:trPr>
        <w:tc>
          <w:tcPr>
            <w:tcW w:w="1712" w:type="dxa"/>
            <w:shd w:val="clear" w:color="auto" w:fill="FFFFFF" w:themeFill="background1"/>
            <w:vAlign w:val="center"/>
          </w:tcPr>
          <w:p w14:paraId="5D1820E1" w14:textId="77777777" w:rsidR="00021B61" w:rsidRPr="002A2239" w:rsidRDefault="00021B61" w:rsidP="00305169">
            <w:pPr>
              <w:widowControl w:val="0"/>
              <w:ind w:firstLine="0"/>
              <w:jc w:val="center"/>
              <w:rPr>
                <w:rFonts w:eastAsia="Times New Roman" w:cs="Times New Roman"/>
                <w:szCs w:val="24"/>
                <w:lang w:eastAsia="ru-RU"/>
              </w:rPr>
            </w:pPr>
            <w:r w:rsidRPr="002A2239">
              <w:rPr>
                <w:rFonts w:eastAsia="Times New Roman" w:cs="Times New Roman"/>
                <w:szCs w:val="24"/>
                <w:lang w:eastAsia="ru-RU"/>
              </w:rPr>
              <w:t>ПБ.2.1</w:t>
            </w:r>
          </w:p>
        </w:tc>
        <w:tc>
          <w:tcPr>
            <w:tcW w:w="7796" w:type="dxa"/>
            <w:shd w:val="clear" w:color="auto" w:fill="FFFFFF"/>
            <w:vAlign w:val="center"/>
          </w:tcPr>
          <w:p w14:paraId="01B2363A" w14:textId="2CC70F56" w:rsidR="00021B61" w:rsidRPr="002A2239" w:rsidRDefault="00021B61" w:rsidP="00021B61">
            <w:pPr>
              <w:widowControl w:val="0"/>
              <w:ind w:firstLine="0"/>
              <w:jc w:val="left"/>
              <w:rPr>
                <w:rFonts w:eastAsia="Times New Roman" w:cs="Times New Roman"/>
                <w:szCs w:val="24"/>
                <w:lang w:eastAsia="ru-RU"/>
              </w:rPr>
            </w:pPr>
            <w:r w:rsidRPr="002A2239">
              <w:rPr>
                <w:rFonts w:eastAsia="Times New Roman" w:cs="Times New Roman"/>
                <w:szCs w:val="24"/>
                <w:lang w:eastAsia="ru-RU"/>
              </w:rPr>
              <w:t>Описание алгоритмов</w:t>
            </w:r>
            <w:r>
              <w:rPr>
                <w:rFonts w:eastAsia="Times New Roman" w:cs="Times New Roman"/>
                <w:szCs w:val="24"/>
                <w:lang w:eastAsia="ru-RU"/>
              </w:rPr>
              <w:t xml:space="preserve"> управления</w:t>
            </w:r>
            <w:r w:rsidRPr="002A2239">
              <w:rPr>
                <w:rFonts w:eastAsia="Times New Roman" w:cs="Times New Roman"/>
                <w:szCs w:val="24"/>
                <w:lang w:eastAsia="ru-RU"/>
              </w:rPr>
              <w:t xml:space="preserve"> (проектных процедур) </w:t>
            </w:r>
            <w:r>
              <w:rPr>
                <w:rFonts w:eastAsia="Times New Roman" w:cs="Times New Roman"/>
                <w:szCs w:val="24"/>
                <w:lang w:eastAsia="ru-RU"/>
              </w:rPr>
              <w:t>РСУ</w:t>
            </w:r>
          </w:p>
        </w:tc>
      </w:tr>
      <w:tr w:rsidR="00021B61" w:rsidRPr="002A2239" w14:paraId="2FA7F5B4" w14:textId="77777777" w:rsidTr="00305169">
        <w:trPr>
          <w:trHeight w:val="85"/>
        </w:trPr>
        <w:tc>
          <w:tcPr>
            <w:tcW w:w="1712" w:type="dxa"/>
            <w:shd w:val="clear" w:color="auto" w:fill="FFFFFF" w:themeFill="background1"/>
            <w:vAlign w:val="center"/>
          </w:tcPr>
          <w:p w14:paraId="4FD1634D" w14:textId="77777777" w:rsidR="00021B61" w:rsidRPr="002A2239" w:rsidRDefault="00021B61" w:rsidP="00305169">
            <w:pPr>
              <w:widowControl w:val="0"/>
              <w:ind w:firstLine="0"/>
              <w:jc w:val="center"/>
              <w:rPr>
                <w:rFonts w:eastAsia="Times New Roman" w:cs="Times New Roman"/>
                <w:szCs w:val="24"/>
                <w:lang w:eastAsia="ru-RU"/>
              </w:rPr>
            </w:pPr>
            <w:r w:rsidRPr="002A2239">
              <w:rPr>
                <w:rFonts w:eastAsia="Times New Roman" w:cs="Times New Roman"/>
                <w:szCs w:val="24"/>
                <w:lang w:eastAsia="ru-RU"/>
              </w:rPr>
              <w:t>ПБ.2.2</w:t>
            </w:r>
          </w:p>
        </w:tc>
        <w:tc>
          <w:tcPr>
            <w:tcW w:w="7796" w:type="dxa"/>
            <w:shd w:val="clear" w:color="auto" w:fill="FFFFFF"/>
            <w:vAlign w:val="center"/>
          </w:tcPr>
          <w:p w14:paraId="2EDB5711" w14:textId="4322E564" w:rsidR="00021B61" w:rsidRPr="002A2239" w:rsidRDefault="00021B61" w:rsidP="00021B61">
            <w:pPr>
              <w:widowControl w:val="0"/>
              <w:ind w:firstLine="0"/>
              <w:jc w:val="left"/>
              <w:rPr>
                <w:rFonts w:eastAsia="Times New Roman" w:cs="Times New Roman"/>
                <w:szCs w:val="24"/>
                <w:lang w:eastAsia="ru-RU"/>
              </w:rPr>
            </w:pPr>
            <w:r w:rsidRPr="002A2239">
              <w:rPr>
                <w:rFonts w:eastAsia="Times New Roman" w:cs="Times New Roman"/>
                <w:szCs w:val="24"/>
                <w:lang w:eastAsia="ru-RU"/>
              </w:rPr>
              <w:t xml:space="preserve">Логические схемы </w:t>
            </w:r>
            <w:r>
              <w:rPr>
                <w:rFonts w:eastAsia="Times New Roman" w:cs="Times New Roman"/>
                <w:szCs w:val="24"/>
                <w:lang w:eastAsia="ru-RU"/>
              </w:rPr>
              <w:t>РСУ</w:t>
            </w:r>
          </w:p>
        </w:tc>
      </w:tr>
      <w:tr w:rsidR="00021B61" w:rsidRPr="002A2239" w14:paraId="71E50A4F" w14:textId="77777777" w:rsidTr="00305169">
        <w:trPr>
          <w:trHeight w:val="85"/>
        </w:trPr>
        <w:tc>
          <w:tcPr>
            <w:tcW w:w="1712" w:type="dxa"/>
            <w:shd w:val="clear" w:color="auto" w:fill="FFFFFF" w:themeFill="background1"/>
            <w:vAlign w:val="center"/>
          </w:tcPr>
          <w:p w14:paraId="3A86B63F" w14:textId="77777777" w:rsidR="00021B61" w:rsidRPr="002A2239" w:rsidRDefault="00021B61" w:rsidP="00305169">
            <w:pPr>
              <w:widowControl w:val="0"/>
              <w:ind w:firstLine="0"/>
              <w:jc w:val="center"/>
              <w:rPr>
                <w:rFonts w:eastAsia="Times New Roman" w:cs="Times New Roman"/>
                <w:szCs w:val="24"/>
                <w:lang w:eastAsia="ru-RU"/>
              </w:rPr>
            </w:pPr>
            <w:r w:rsidRPr="002A2239">
              <w:rPr>
                <w:rFonts w:eastAsia="Times New Roman" w:cs="Times New Roman"/>
                <w:szCs w:val="24"/>
                <w:lang w:eastAsia="ru-RU"/>
              </w:rPr>
              <w:t>СБ</w:t>
            </w:r>
          </w:p>
        </w:tc>
        <w:tc>
          <w:tcPr>
            <w:tcW w:w="7796" w:type="dxa"/>
            <w:shd w:val="clear" w:color="auto" w:fill="FFFFFF"/>
            <w:vAlign w:val="center"/>
          </w:tcPr>
          <w:p w14:paraId="5D0A5ED5" w14:textId="77777777" w:rsidR="00021B61" w:rsidRPr="002A2239" w:rsidRDefault="00021B61" w:rsidP="00305169">
            <w:pPr>
              <w:widowControl w:val="0"/>
              <w:ind w:firstLine="0"/>
              <w:jc w:val="left"/>
              <w:rPr>
                <w:rFonts w:eastAsia="Times New Roman" w:cs="Times New Roman"/>
                <w:szCs w:val="24"/>
                <w:lang w:eastAsia="ru-RU"/>
              </w:rPr>
            </w:pPr>
            <w:r w:rsidRPr="002A2239">
              <w:rPr>
                <w:rFonts w:eastAsia="Times New Roman" w:cs="Times New Roman"/>
                <w:szCs w:val="24"/>
                <w:lang w:eastAsia="ru-RU"/>
              </w:rPr>
              <w:t>Схемы электрические принципиальные</w:t>
            </w:r>
          </w:p>
        </w:tc>
      </w:tr>
      <w:tr w:rsidR="00021B61" w:rsidRPr="002A2239" w14:paraId="3F4A77CA" w14:textId="77777777" w:rsidTr="00305169">
        <w:trPr>
          <w:trHeight w:val="85"/>
        </w:trPr>
        <w:tc>
          <w:tcPr>
            <w:tcW w:w="1712" w:type="dxa"/>
            <w:shd w:val="clear" w:color="auto" w:fill="FFFFFF" w:themeFill="background1"/>
            <w:vAlign w:val="center"/>
          </w:tcPr>
          <w:p w14:paraId="7AC97F58" w14:textId="77777777" w:rsidR="00021B61" w:rsidRPr="002A2239" w:rsidRDefault="00021B61" w:rsidP="00305169">
            <w:pPr>
              <w:widowControl w:val="0"/>
              <w:ind w:firstLine="0"/>
              <w:jc w:val="center"/>
              <w:rPr>
                <w:rFonts w:eastAsia="Times New Roman" w:cs="Times New Roman"/>
                <w:szCs w:val="24"/>
                <w:lang w:eastAsia="ru-RU"/>
              </w:rPr>
            </w:pPr>
            <w:r w:rsidRPr="002A2239">
              <w:rPr>
                <w:rFonts w:eastAsia="Times New Roman" w:cs="Times New Roman"/>
                <w:szCs w:val="24"/>
                <w:lang w:eastAsia="ru-RU"/>
              </w:rPr>
              <w:t>ВО</w:t>
            </w:r>
          </w:p>
        </w:tc>
        <w:tc>
          <w:tcPr>
            <w:tcW w:w="7796" w:type="dxa"/>
            <w:shd w:val="clear" w:color="auto" w:fill="FFFFFF"/>
            <w:vAlign w:val="center"/>
          </w:tcPr>
          <w:p w14:paraId="1F273C8C" w14:textId="77777777" w:rsidR="00021B61" w:rsidRPr="002A2239" w:rsidRDefault="00021B61" w:rsidP="00305169">
            <w:pPr>
              <w:widowControl w:val="0"/>
              <w:ind w:firstLine="0"/>
              <w:jc w:val="left"/>
              <w:rPr>
                <w:rFonts w:eastAsia="Times New Roman" w:cs="Times New Roman"/>
                <w:szCs w:val="24"/>
                <w:lang w:eastAsia="ru-RU"/>
              </w:rPr>
            </w:pPr>
            <w:r w:rsidRPr="002A2239">
              <w:rPr>
                <w:rFonts w:eastAsia="Times New Roman" w:cs="Times New Roman"/>
                <w:szCs w:val="24"/>
                <w:lang w:eastAsia="ru-RU"/>
              </w:rPr>
              <w:t>Чертежи общего вида системных шкафов и установки технических средств</w:t>
            </w:r>
          </w:p>
        </w:tc>
      </w:tr>
      <w:tr w:rsidR="00021B61" w:rsidRPr="002A2239" w14:paraId="2EF42863" w14:textId="77777777" w:rsidTr="00305169">
        <w:trPr>
          <w:trHeight w:val="85"/>
        </w:trPr>
        <w:tc>
          <w:tcPr>
            <w:tcW w:w="1712" w:type="dxa"/>
            <w:shd w:val="clear" w:color="auto" w:fill="FFFFFF" w:themeFill="background1"/>
            <w:vAlign w:val="center"/>
          </w:tcPr>
          <w:p w14:paraId="26E24B50" w14:textId="77777777" w:rsidR="00021B61" w:rsidRPr="002A2239" w:rsidRDefault="00021B61" w:rsidP="00305169">
            <w:pPr>
              <w:widowControl w:val="0"/>
              <w:ind w:firstLine="0"/>
              <w:jc w:val="center"/>
              <w:rPr>
                <w:rFonts w:eastAsia="Times New Roman" w:cs="Times New Roman"/>
                <w:szCs w:val="24"/>
                <w:lang w:eastAsia="ru-RU"/>
              </w:rPr>
            </w:pPr>
            <w:r w:rsidRPr="002A2239">
              <w:rPr>
                <w:rFonts w:eastAsia="Times New Roman" w:cs="Times New Roman"/>
                <w:szCs w:val="24"/>
                <w:lang w:eastAsia="ru-RU"/>
              </w:rPr>
              <w:t>С6.1</w:t>
            </w:r>
          </w:p>
        </w:tc>
        <w:tc>
          <w:tcPr>
            <w:tcW w:w="7796" w:type="dxa"/>
            <w:shd w:val="clear" w:color="auto" w:fill="FFFFFF"/>
            <w:vAlign w:val="center"/>
          </w:tcPr>
          <w:p w14:paraId="5270081D" w14:textId="77777777" w:rsidR="00021B61" w:rsidRPr="002A2239" w:rsidRDefault="00021B61" w:rsidP="00305169">
            <w:pPr>
              <w:widowControl w:val="0"/>
              <w:ind w:firstLine="0"/>
              <w:jc w:val="left"/>
              <w:rPr>
                <w:rFonts w:eastAsia="Times New Roman" w:cs="Times New Roman"/>
                <w:szCs w:val="24"/>
                <w:lang w:eastAsia="ru-RU"/>
              </w:rPr>
            </w:pPr>
            <w:r w:rsidRPr="002A2239">
              <w:rPr>
                <w:rFonts w:eastAsia="Times New Roman" w:cs="Times New Roman"/>
                <w:szCs w:val="24"/>
                <w:lang w:eastAsia="ru-RU"/>
              </w:rPr>
              <w:t>Таблица внутрисистемных соединений и подключений</w:t>
            </w:r>
          </w:p>
        </w:tc>
      </w:tr>
      <w:tr w:rsidR="00021B61" w:rsidRPr="002A2239" w14:paraId="1B6B5565" w14:textId="77777777" w:rsidTr="00305169">
        <w:trPr>
          <w:trHeight w:val="85"/>
        </w:trPr>
        <w:tc>
          <w:tcPr>
            <w:tcW w:w="1712" w:type="dxa"/>
            <w:shd w:val="clear" w:color="auto" w:fill="FFFFFF" w:themeFill="background1"/>
            <w:vAlign w:val="center"/>
          </w:tcPr>
          <w:p w14:paraId="67BE2E5C" w14:textId="77777777" w:rsidR="00021B61" w:rsidRPr="002A2239" w:rsidRDefault="00021B61" w:rsidP="00305169">
            <w:pPr>
              <w:widowControl w:val="0"/>
              <w:ind w:firstLine="0"/>
              <w:jc w:val="center"/>
              <w:rPr>
                <w:rFonts w:eastAsia="Times New Roman" w:cs="Times New Roman"/>
                <w:szCs w:val="24"/>
                <w:lang w:eastAsia="ru-RU"/>
              </w:rPr>
            </w:pPr>
            <w:r w:rsidRPr="002A2239">
              <w:rPr>
                <w:rFonts w:eastAsia="Times New Roman" w:cs="Times New Roman"/>
                <w:szCs w:val="24"/>
                <w:lang w:eastAsia="ru-RU"/>
              </w:rPr>
              <w:t>С6.2</w:t>
            </w:r>
          </w:p>
        </w:tc>
        <w:tc>
          <w:tcPr>
            <w:tcW w:w="7796" w:type="dxa"/>
            <w:shd w:val="clear" w:color="auto" w:fill="FFFFFF"/>
            <w:vAlign w:val="center"/>
          </w:tcPr>
          <w:p w14:paraId="06057BCF" w14:textId="77777777" w:rsidR="00021B61" w:rsidRPr="002A2239" w:rsidRDefault="00021B61" w:rsidP="00305169">
            <w:pPr>
              <w:widowControl w:val="0"/>
              <w:ind w:firstLine="0"/>
              <w:jc w:val="left"/>
              <w:rPr>
                <w:rFonts w:eastAsia="Times New Roman" w:cs="Times New Roman"/>
                <w:szCs w:val="24"/>
                <w:lang w:eastAsia="ru-RU"/>
              </w:rPr>
            </w:pPr>
            <w:r w:rsidRPr="002A2239">
              <w:rPr>
                <w:rFonts w:eastAsia="Times New Roman" w:cs="Times New Roman"/>
                <w:szCs w:val="24"/>
                <w:lang w:eastAsia="ru-RU"/>
              </w:rPr>
              <w:t>Таблица соединений кросс-система</w:t>
            </w:r>
          </w:p>
        </w:tc>
      </w:tr>
      <w:tr w:rsidR="00021B61" w:rsidRPr="002A2239" w14:paraId="331FF895" w14:textId="77777777" w:rsidTr="00305169">
        <w:trPr>
          <w:trHeight w:val="85"/>
        </w:trPr>
        <w:tc>
          <w:tcPr>
            <w:tcW w:w="1712" w:type="dxa"/>
            <w:shd w:val="clear" w:color="auto" w:fill="FFFFFF" w:themeFill="background1"/>
            <w:vAlign w:val="center"/>
          </w:tcPr>
          <w:p w14:paraId="7FB7C912" w14:textId="77777777" w:rsidR="00021B61" w:rsidRPr="002A2239" w:rsidRDefault="00021B61" w:rsidP="00305169">
            <w:pPr>
              <w:widowControl w:val="0"/>
              <w:ind w:firstLine="0"/>
              <w:jc w:val="center"/>
              <w:rPr>
                <w:rFonts w:eastAsia="Times New Roman" w:cs="Times New Roman"/>
                <w:szCs w:val="24"/>
                <w:lang w:eastAsia="ru-RU"/>
              </w:rPr>
            </w:pPr>
            <w:r w:rsidRPr="002A2239">
              <w:rPr>
                <w:rFonts w:eastAsia="Times New Roman" w:cs="Times New Roman"/>
                <w:szCs w:val="24"/>
                <w:lang w:eastAsia="ru-RU"/>
              </w:rPr>
              <w:t>СЮ</w:t>
            </w:r>
          </w:p>
        </w:tc>
        <w:tc>
          <w:tcPr>
            <w:tcW w:w="7796" w:type="dxa"/>
            <w:shd w:val="clear" w:color="auto" w:fill="FFFFFF"/>
            <w:vAlign w:val="center"/>
          </w:tcPr>
          <w:p w14:paraId="48A9BF62" w14:textId="77777777" w:rsidR="00021B61" w:rsidRPr="002A2239" w:rsidRDefault="00021B61" w:rsidP="00305169">
            <w:pPr>
              <w:widowControl w:val="0"/>
              <w:ind w:firstLine="0"/>
              <w:jc w:val="left"/>
              <w:rPr>
                <w:rFonts w:eastAsia="Times New Roman" w:cs="Times New Roman"/>
                <w:szCs w:val="24"/>
                <w:lang w:eastAsia="ru-RU"/>
              </w:rPr>
            </w:pPr>
            <w:r w:rsidRPr="002A2239">
              <w:rPr>
                <w:rFonts w:eastAsia="Times New Roman" w:cs="Times New Roman"/>
                <w:szCs w:val="24"/>
                <w:lang w:eastAsia="ru-RU"/>
              </w:rPr>
              <w:t>Схемы питания и заземления</w:t>
            </w:r>
          </w:p>
        </w:tc>
      </w:tr>
      <w:tr w:rsidR="00021B61" w:rsidRPr="002A2239" w14:paraId="09F2E2BC" w14:textId="77777777" w:rsidTr="00305169">
        <w:trPr>
          <w:trHeight w:val="85"/>
        </w:trPr>
        <w:tc>
          <w:tcPr>
            <w:tcW w:w="1712" w:type="dxa"/>
            <w:shd w:val="clear" w:color="auto" w:fill="FFFFFF" w:themeFill="background1"/>
            <w:vAlign w:val="center"/>
          </w:tcPr>
          <w:p w14:paraId="6C9027C5" w14:textId="77777777" w:rsidR="00021B61" w:rsidRPr="002A2239" w:rsidRDefault="00021B61" w:rsidP="00305169">
            <w:pPr>
              <w:widowControl w:val="0"/>
              <w:ind w:firstLine="0"/>
              <w:jc w:val="center"/>
              <w:rPr>
                <w:rFonts w:eastAsia="Times New Roman" w:cs="Times New Roman"/>
                <w:szCs w:val="24"/>
                <w:lang w:eastAsia="ru-RU"/>
              </w:rPr>
            </w:pPr>
            <w:r w:rsidRPr="002A2239">
              <w:rPr>
                <w:rFonts w:eastAsia="Times New Roman" w:cs="Times New Roman"/>
                <w:szCs w:val="24"/>
                <w:lang w:eastAsia="ru-RU"/>
              </w:rPr>
              <w:t>С13</w:t>
            </w:r>
          </w:p>
        </w:tc>
        <w:tc>
          <w:tcPr>
            <w:tcW w:w="7796" w:type="dxa"/>
            <w:shd w:val="clear" w:color="auto" w:fill="FFFFFF"/>
            <w:vAlign w:val="center"/>
          </w:tcPr>
          <w:p w14:paraId="7152A0E2" w14:textId="77777777" w:rsidR="00021B61" w:rsidRPr="002A2239" w:rsidRDefault="00021B61" w:rsidP="00305169">
            <w:pPr>
              <w:widowControl w:val="0"/>
              <w:ind w:firstLine="0"/>
              <w:jc w:val="left"/>
              <w:rPr>
                <w:rFonts w:eastAsia="Times New Roman" w:cs="Times New Roman"/>
                <w:szCs w:val="24"/>
                <w:lang w:eastAsia="ru-RU"/>
              </w:rPr>
            </w:pPr>
            <w:r w:rsidRPr="002A2239">
              <w:rPr>
                <w:rFonts w:eastAsia="Times New Roman" w:cs="Times New Roman"/>
                <w:szCs w:val="24"/>
                <w:lang w:eastAsia="ru-RU"/>
              </w:rPr>
              <w:t>Детальная конфигурация функциональных блоков</w:t>
            </w:r>
          </w:p>
        </w:tc>
      </w:tr>
      <w:tr w:rsidR="00021B61" w:rsidRPr="002A2239" w14:paraId="51764265" w14:textId="77777777" w:rsidTr="00305169">
        <w:trPr>
          <w:trHeight w:val="138"/>
        </w:trPr>
        <w:tc>
          <w:tcPr>
            <w:tcW w:w="1712" w:type="dxa"/>
            <w:shd w:val="clear" w:color="auto" w:fill="FFFFFF" w:themeFill="background1"/>
            <w:vAlign w:val="center"/>
          </w:tcPr>
          <w:p w14:paraId="45F0F7AD" w14:textId="77777777" w:rsidR="00021B61" w:rsidRPr="002A2239" w:rsidRDefault="00021B61" w:rsidP="00305169">
            <w:pPr>
              <w:widowControl w:val="0"/>
              <w:ind w:firstLine="0"/>
              <w:jc w:val="center"/>
              <w:rPr>
                <w:rFonts w:eastAsia="Times New Roman" w:cs="Times New Roman"/>
                <w:szCs w:val="24"/>
                <w:lang w:eastAsia="ru-RU"/>
              </w:rPr>
            </w:pPr>
            <w:r w:rsidRPr="002A2239">
              <w:rPr>
                <w:rFonts w:eastAsia="Times New Roman" w:cs="Times New Roman"/>
                <w:szCs w:val="24"/>
                <w:lang w:eastAsia="ru-RU"/>
              </w:rPr>
              <w:t>С4</w:t>
            </w:r>
          </w:p>
        </w:tc>
        <w:tc>
          <w:tcPr>
            <w:tcW w:w="7796" w:type="dxa"/>
            <w:shd w:val="clear" w:color="auto" w:fill="FFFFFF"/>
            <w:vAlign w:val="center"/>
          </w:tcPr>
          <w:p w14:paraId="485A7639" w14:textId="77777777" w:rsidR="00021B61" w:rsidRPr="002A2239" w:rsidRDefault="00021B61" w:rsidP="00305169">
            <w:pPr>
              <w:widowControl w:val="0"/>
              <w:ind w:firstLine="0"/>
              <w:jc w:val="left"/>
              <w:rPr>
                <w:rFonts w:eastAsia="Times New Roman" w:cs="Times New Roman"/>
                <w:szCs w:val="24"/>
                <w:lang w:eastAsia="ru-RU"/>
              </w:rPr>
            </w:pPr>
            <w:r w:rsidRPr="002A2239">
              <w:rPr>
                <w:rFonts w:eastAsia="Times New Roman" w:cs="Times New Roman"/>
                <w:szCs w:val="24"/>
                <w:lang w:eastAsia="ru-RU"/>
              </w:rPr>
              <w:t>Схемы соединения внешних проводок</w:t>
            </w:r>
          </w:p>
        </w:tc>
      </w:tr>
      <w:tr w:rsidR="00021B61" w:rsidRPr="002A2239" w14:paraId="344547EE" w14:textId="77777777" w:rsidTr="00305169">
        <w:trPr>
          <w:trHeight w:val="53"/>
        </w:trPr>
        <w:tc>
          <w:tcPr>
            <w:tcW w:w="1712" w:type="dxa"/>
            <w:shd w:val="clear" w:color="auto" w:fill="FFFFFF" w:themeFill="background1"/>
            <w:vAlign w:val="center"/>
          </w:tcPr>
          <w:p w14:paraId="40DE06CA" w14:textId="77777777" w:rsidR="00021B61" w:rsidRPr="002A2239" w:rsidRDefault="00021B61" w:rsidP="00305169">
            <w:pPr>
              <w:widowControl w:val="0"/>
              <w:ind w:firstLine="0"/>
              <w:jc w:val="center"/>
              <w:rPr>
                <w:rFonts w:eastAsia="Times New Roman" w:cs="Times New Roman"/>
                <w:szCs w:val="24"/>
                <w:lang w:eastAsia="ru-RU"/>
              </w:rPr>
            </w:pPr>
            <w:r w:rsidRPr="002A2239">
              <w:rPr>
                <w:rFonts w:eastAsia="Times New Roman" w:cs="Times New Roman"/>
                <w:szCs w:val="24"/>
                <w:lang w:eastAsia="ru-RU"/>
              </w:rPr>
              <w:t>С5</w:t>
            </w:r>
          </w:p>
        </w:tc>
        <w:tc>
          <w:tcPr>
            <w:tcW w:w="7796" w:type="dxa"/>
            <w:shd w:val="clear" w:color="auto" w:fill="FFFFFF"/>
            <w:vAlign w:val="center"/>
          </w:tcPr>
          <w:p w14:paraId="20B75504" w14:textId="77777777" w:rsidR="00021B61" w:rsidRPr="002A2239" w:rsidRDefault="00021B61" w:rsidP="00305169">
            <w:pPr>
              <w:widowControl w:val="0"/>
              <w:ind w:firstLine="0"/>
              <w:jc w:val="left"/>
              <w:rPr>
                <w:rFonts w:eastAsia="Times New Roman" w:cs="Times New Roman"/>
                <w:szCs w:val="24"/>
                <w:lang w:eastAsia="ru-RU"/>
              </w:rPr>
            </w:pPr>
            <w:r w:rsidRPr="002A2239">
              <w:rPr>
                <w:rFonts w:eastAsia="Times New Roman" w:cs="Times New Roman"/>
                <w:szCs w:val="24"/>
                <w:lang w:eastAsia="ru-RU"/>
              </w:rPr>
              <w:t>Схемы подключения внешних проводок</w:t>
            </w:r>
          </w:p>
        </w:tc>
      </w:tr>
      <w:tr w:rsidR="00021B61" w:rsidRPr="002A2239" w14:paraId="6303C79B" w14:textId="77777777" w:rsidTr="00305169">
        <w:trPr>
          <w:trHeight w:val="85"/>
        </w:trPr>
        <w:tc>
          <w:tcPr>
            <w:tcW w:w="1712" w:type="dxa"/>
            <w:shd w:val="clear" w:color="auto" w:fill="FFFFFF" w:themeFill="background1"/>
            <w:vAlign w:val="center"/>
          </w:tcPr>
          <w:p w14:paraId="60E54841" w14:textId="77777777" w:rsidR="00021B61" w:rsidRPr="002A2239" w:rsidRDefault="00021B61" w:rsidP="00305169">
            <w:pPr>
              <w:widowControl w:val="0"/>
              <w:ind w:firstLine="0"/>
              <w:jc w:val="center"/>
              <w:rPr>
                <w:rFonts w:eastAsia="Times New Roman" w:cs="Times New Roman"/>
                <w:szCs w:val="24"/>
                <w:lang w:eastAsia="ru-RU"/>
              </w:rPr>
            </w:pPr>
            <w:r w:rsidRPr="002A2239">
              <w:rPr>
                <w:rFonts w:eastAsia="Times New Roman" w:cs="Times New Roman"/>
                <w:szCs w:val="24"/>
                <w:lang w:eastAsia="ru-RU"/>
              </w:rPr>
              <w:t>С11</w:t>
            </w:r>
          </w:p>
        </w:tc>
        <w:tc>
          <w:tcPr>
            <w:tcW w:w="7796" w:type="dxa"/>
            <w:shd w:val="clear" w:color="auto" w:fill="FFFFFF"/>
            <w:vAlign w:val="center"/>
          </w:tcPr>
          <w:p w14:paraId="5711DACD" w14:textId="77777777" w:rsidR="00021B61" w:rsidRPr="002A2239" w:rsidRDefault="00021B61" w:rsidP="00305169">
            <w:pPr>
              <w:widowControl w:val="0"/>
              <w:ind w:firstLine="0"/>
              <w:jc w:val="left"/>
              <w:rPr>
                <w:rFonts w:eastAsia="Times New Roman" w:cs="Times New Roman"/>
                <w:szCs w:val="24"/>
                <w:lang w:eastAsia="ru-RU"/>
              </w:rPr>
            </w:pPr>
            <w:r w:rsidRPr="002A2239">
              <w:rPr>
                <w:rFonts w:eastAsia="Times New Roman" w:cs="Times New Roman"/>
                <w:szCs w:val="24"/>
                <w:lang w:eastAsia="ru-RU"/>
              </w:rPr>
              <w:t>Кабельный журнал</w:t>
            </w:r>
          </w:p>
        </w:tc>
      </w:tr>
      <w:tr w:rsidR="00021B61" w:rsidRPr="002A2239" w14:paraId="55AC5A15" w14:textId="77777777" w:rsidTr="00305169">
        <w:trPr>
          <w:trHeight w:val="240"/>
        </w:trPr>
        <w:tc>
          <w:tcPr>
            <w:tcW w:w="1712" w:type="dxa"/>
            <w:shd w:val="clear" w:color="auto" w:fill="FFFFFF" w:themeFill="background1"/>
            <w:vAlign w:val="center"/>
          </w:tcPr>
          <w:p w14:paraId="230D7D0C" w14:textId="77777777" w:rsidR="00021B61" w:rsidRPr="002A2239" w:rsidRDefault="00021B61" w:rsidP="00305169">
            <w:pPr>
              <w:widowControl w:val="0"/>
              <w:ind w:firstLine="0"/>
              <w:jc w:val="center"/>
              <w:rPr>
                <w:rFonts w:eastAsia="Times New Roman" w:cs="Times New Roman"/>
                <w:szCs w:val="24"/>
                <w:lang w:eastAsia="ru-RU"/>
              </w:rPr>
            </w:pPr>
            <w:r>
              <w:rPr>
                <w:rFonts w:eastAsia="Times New Roman" w:cs="Times New Roman"/>
                <w:szCs w:val="24"/>
                <w:lang w:eastAsia="ru-RU"/>
              </w:rPr>
              <w:t>Б2,3</w:t>
            </w:r>
          </w:p>
        </w:tc>
        <w:tc>
          <w:tcPr>
            <w:tcW w:w="7796" w:type="dxa"/>
            <w:shd w:val="clear" w:color="auto" w:fill="FFFFFF"/>
            <w:vAlign w:val="center"/>
          </w:tcPr>
          <w:p w14:paraId="5782F2E0" w14:textId="77777777" w:rsidR="00021B61" w:rsidRPr="002A2239" w:rsidRDefault="00021B61" w:rsidP="00305169">
            <w:pPr>
              <w:widowControl w:val="0"/>
              <w:ind w:firstLine="0"/>
              <w:jc w:val="left"/>
              <w:rPr>
                <w:rFonts w:eastAsia="Times New Roman" w:cs="Times New Roman"/>
                <w:szCs w:val="24"/>
                <w:lang w:eastAsia="ru-RU"/>
              </w:rPr>
            </w:pPr>
            <w:r>
              <w:rPr>
                <w:rFonts w:eastAsia="Times New Roman" w:cs="Times New Roman"/>
                <w:szCs w:val="24"/>
                <w:lang w:eastAsia="ru-RU"/>
              </w:rPr>
              <w:t xml:space="preserve">Сметная документация (требования </w:t>
            </w:r>
            <w:proofErr w:type="spellStart"/>
            <w:r>
              <w:rPr>
                <w:rFonts w:eastAsia="Times New Roman" w:cs="Times New Roman"/>
                <w:szCs w:val="24"/>
                <w:lang w:eastAsia="ru-RU"/>
              </w:rPr>
              <w:t>см.Раздел</w:t>
            </w:r>
            <w:proofErr w:type="spellEnd"/>
            <w:r>
              <w:rPr>
                <w:rFonts w:eastAsia="Times New Roman" w:cs="Times New Roman"/>
                <w:szCs w:val="24"/>
                <w:lang w:eastAsia="ru-RU"/>
              </w:rPr>
              <w:t xml:space="preserve"> № 16 Настоящего ТЗ на техническое перевооружение объекта А73-00039)</w:t>
            </w:r>
          </w:p>
        </w:tc>
      </w:tr>
    </w:tbl>
    <w:p w14:paraId="57023E8C" w14:textId="77777777" w:rsidR="00021B61" w:rsidRPr="00066F0F" w:rsidRDefault="00021B61" w:rsidP="00021B61">
      <w:pPr>
        <w:pStyle w:val="afa"/>
        <w:widowControl w:val="0"/>
      </w:pPr>
      <w:r w:rsidRPr="002A2239">
        <w:t>Указанный перечень документации минимален и может быть дополнен по согласованию с Заказчиком.</w:t>
      </w:r>
    </w:p>
    <w:p w14:paraId="5210FF31" w14:textId="77777777" w:rsidR="00021B61" w:rsidRPr="0029202A" w:rsidRDefault="00021B61" w:rsidP="0029202A">
      <w:pPr>
        <w:rPr>
          <w:rStyle w:val="af7"/>
          <w:rFonts w:cstheme="minorBidi"/>
          <w:b w:val="0"/>
          <w:bCs w:val="0"/>
        </w:rPr>
      </w:pPr>
    </w:p>
    <w:sectPr w:rsidR="00021B61" w:rsidRPr="0029202A" w:rsidSect="0020538E">
      <w:headerReference w:type="default" r:id="rId8"/>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8C3FE0" w14:textId="77777777" w:rsidR="005F64EF" w:rsidRDefault="005F64EF" w:rsidP="002A0D65">
      <w:r>
        <w:separator/>
      </w:r>
    </w:p>
  </w:endnote>
  <w:endnote w:type="continuationSeparator" w:id="0">
    <w:p w14:paraId="37A7AC56" w14:textId="77777777" w:rsidR="005F64EF" w:rsidRDefault="005F64EF" w:rsidP="002A0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altName w:val="Arial"/>
    <w:panose1 w:val="020B0604020202020204"/>
    <w:charset w:val="CC"/>
    <w:family w:val="swiss"/>
    <w:pitch w:val="variable"/>
    <w:sig w:usb0="E0002AFF" w:usb1="C0007843" w:usb2="00000009" w:usb3="00000000" w:csb0="000001FF" w:csb1="00000000"/>
  </w:font>
  <w:font w:name="TimesNewRomanPS-ItalicMT">
    <w:altName w:val="Cambria"/>
    <w:panose1 w:val="00000000000000000000"/>
    <w:charset w:val="CC"/>
    <w:family w:val="roman"/>
    <w:notTrueType/>
    <w:pitch w:val="default"/>
    <w:sig w:usb0="00000201" w:usb1="00000000" w:usb2="00000000" w:usb3="00000000" w:csb0="00000004" w:csb1="00000000"/>
  </w:font>
  <w:font w:name="Tahoma-Bold">
    <w:altName w:val="Tahoma"/>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4F8135" w14:textId="77777777" w:rsidR="005F64EF" w:rsidRDefault="005F64EF" w:rsidP="002A0D65">
      <w:r>
        <w:separator/>
      </w:r>
    </w:p>
  </w:footnote>
  <w:footnote w:type="continuationSeparator" w:id="0">
    <w:p w14:paraId="3EF2BE38" w14:textId="77777777" w:rsidR="005F64EF" w:rsidRDefault="005F64EF" w:rsidP="002A0D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6959499"/>
      <w:docPartObj>
        <w:docPartGallery w:val="Page Numbers (Top of Page)"/>
        <w:docPartUnique/>
      </w:docPartObj>
    </w:sdtPr>
    <w:sdtEndPr/>
    <w:sdtContent>
      <w:p w14:paraId="21AA0BF8" w14:textId="1408382D" w:rsidR="007359C0" w:rsidRDefault="007359C0">
        <w:pPr>
          <w:pStyle w:val="af0"/>
          <w:jc w:val="center"/>
        </w:pPr>
        <w:r>
          <w:fldChar w:fldCharType="begin"/>
        </w:r>
        <w:r>
          <w:instrText>PAGE   \* MERGEFORMAT</w:instrText>
        </w:r>
        <w:r>
          <w:fldChar w:fldCharType="separate"/>
        </w:r>
        <w:r w:rsidR="0002559A">
          <w:rPr>
            <w:noProof/>
          </w:rPr>
          <w:t>21</w:t>
        </w:r>
        <w:r>
          <w:fldChar w:fldCharType="end"/>
        </w:r>
      </w:p>
    </w:sdtContent>
  </w:sdt>
  <w:p w14:paraId="7197F2F6" w14:textId="77777777" w:rsidR="007359C0" w:rsidRDefault="007359C0">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00000003"/>
    <w:name w:val="WW8Num3"/>
    <w:lvl w:ilvl="0">
      <w:start w:val="1"/>
      <w:numFmt w:val="decimal"/>
      <w:lvlText w:val="%1."/>
      <w:lvlJc w:val="left"/>
      <w:pPr>
        <w:tabs>
          <w:tab w:val="num" w:pos="-360"/>
        </w:tabs>
        <w:ind w:left="360" w:hanging="360"/>
      </w:pPr>
    </w:lvl>
    <w:lvl w:ilvl="1">
      <w:start w:val="1"/>
      <w:numFmt w:val="decimal"/>
      <w:lvlText w:val="%1.%2."/>
      <w:lvlJc w:val="left"/>
      <w:pPr>
        <w:tabs>
          <w:tab w:val="num" w:pos="0"/>
        </w:tabs>
        <w:ind w:left="1080" w:hanging="720"/>
      </w:pPr>
      <w:rPr>
        <w:rFonts w:ascii="Times New Roman" w:hAnsi="Times New Roman" w:cs="Times New Roman" w:hint="default"/>
        <w:b w:val="0"/>
        <w:bCs/>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440" w:hanging="108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800" w:hanging="144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2160" w:hanging="1800"/>
      </w:pPr>
      <w:rPr>
        <w:rFonts w:hint="default"/>
      </w:rPr>
    </w:lvl>
    <w:lvl w:ilvl="8">
      <w:start w:val="1"/>
      <w:numFmt w:val="decimal"/>
      <w:lvlText w:val="%1.%2.%3.%4.%5.%6.%7.%8.%9."/>
      <w:lvlJc w:val="left"/>
      <w:pPr>
        <w:tabs>
          <w:tab w:val="num" w:pos="0"/>
        </w:tabs>
        <w:ind w:left="2520" w:hanging="2160"/>
      </w:pPr>
      <w:rPr>
        <w:rFonts w:hint="default"/>
      </w:rPr>
    </w:lvl>
  </w:abstractNum>
  <w:abstractNum w:abstractNumId="1">
    <w:nsid w:val="09187F76"/>
    <w:multiLevelType w:val="hybridMultilevel"/>
    <w:tmpl w:val="680E5CE2"/>
    <w:lvl w:ilvl="0" w:tplc="25A0EEBE">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D8426DD"/>
    <w:multiLevelType w:val="hybridMultilevel"/>
    <w:tmpl w:val="4C7CC202"/>
    <w:lvl w:ilvl="0" w:tplc="25A0EE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7915689"/>
    <w:multiLevelType w:val="hybridMultilevel"/>
    <w:tmpl w:val="164CC1E2"/>
    <w:lvl w:ilvl="0" w:tplc="25A0EEBE">
      <w:start w:val="1"/>
      <w:numFmt w:val="bullet"/>
      <w:lvlText w:val=""/>
      <w:lvlJc w:val="left"/>
      <w:pPr>
        <w:ind w:left="1429" w:hanging="360"/>
      </w:pPr>
      <w:rPr>
        <w:rFonts w:ascii="Symbol" w:hAnsi="Symbol" w:hint="default"/>
      </w:rPr>
    </w:lvl>
    <w:lvl w:ilvl="1" w:tplc="04190011">
      <w:start w:val="1"/>
      <w:numFmt w:val="decimal"/>
      <w:lvlText w:val="%2)"/>
      <w:lvlJc w:val="left"/>
      <w:pPr>
        <w:ind w:left="2149" w:hanging="360"/>
      </w:pPr>
      <w:rPr>
        <w:rFont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639219D"/>
    <w:multiLevelType w:val="hybridMultilevel"/>
    <w:tmpl w:val="56C88B9C"/>
    <w:lvl w:ilvl="0" w:tplc="25A0EEB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A551473"/>
    <w:multiLevelType w:val="multilevel"/>
    <w:tmpl w:val="0CC07DE2"/>
    <w:lvl w:ilvl="0">
      <w:start w:val="1"/>
      <w:numFmt w:val="decimal"/>
      <w:pStyle w:val="1"/>
      <w:lvlText w:val="%1"/>
      <w:lvlJc w:val="left"/>
      <w:pPr>
        <w:ind w:left="432" w:hanging="432"/>
      </w:pPr>
    </w:lvl>
    <w:lvl w:ilvl="1">
      <w:start w:val="1"/>
      <w:numFmt w:val="decimal"/>
      <w:pStyle w:val="2"/>
      <w:lvlText w:val="%1.%2"/>
      <w:lvlJc w:val="left"/>
      <w:pPr>
        <w:ind w:left="576" w:hanging="576"/>
      </w:pPr>
      <w:rPr>
        <w:b/>
        <w:sz w:val="26"/>
        <w:szCs w:val="26"/>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3CA8424F"/>
    <w:multiLevelType w:val="hybridMultilevel"/>
    <w:tmpl w:val="46DCECE4"/>
    <w:lvl w:ilvl="0" w:tplc="25A0EE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991726A"/>
    <w:multiLevelType w:val="hybridMultilevel"/>
    <w:tmpl w:val="4B4289C2"/>
    <w:lvl w:ilvl="0" w:tplc="25A0EE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4C45396C"/>
    <w:multiLevelType w:val="hybridMultilevel"/>
    <w:tmpl w:val="211C9184"/>
    <w:lvl w:ilvl="0" w:tplc="25A0EE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51C41E86"/>
    <w:multiLevelType w:val="hybridMultilevel"/>
    <w:tmpl w:val="56DA47E0"/>
    <w:lvl w:ilvl="0" w:tplc="25A0EE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551127D5"/>
    <w:multiLevelType w:val="hybridMultilevel"/>
    <w:tmpl w:val="E00E2C9C"/>
    <w:lvl w:ilvl="0" w:tplc="6310D78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BD37097"/>
    <w:multiLevelType w:val="hybridMultilevel"/>
    <w:tmpl w:val="261456E8"/>
    <w:lvl w:ilvl="0" w:tplc="25A0EE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D35761F"/>
    <w:multiLevelType w:val="hybridMultilevel"/>
    <w:tmpl w:val="38765FC0"/>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7E1645B"/>
    <w:multiLevelType w:val="hybridMultilevel"/>
    <w:tmpl w:val="620CD3B4"/>
    <w:lvl w:ilvl="0" w:tplc="25A0EE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ED248B8"/>
    <w:multiLevelType w:val="hybridMultilevel"/>
    <w:tmpl w:val="FAC29C10"/>
    <w:lvl w:ilvl="0" w:tplc="25A0EE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4ED071E"/>
    <w:multiLevelType w:val="hybridMultilevel"/>
    <w:tmpl w:val="78DC2EA0"/>
    <w:lvl w:ilvl="0" w:tplc="25A0EE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8"/>
  </w:num>
  <w:num w:numId="3">
    <w:abstractNumId w:val="9"/>
  </w:num>
  <w:num w:numId="4">
    <w:abstractNumId w:val="2"/>
  </w:num>
  <w:num w:numId="5">
    <w:abstractNumId w:val="4"/>
  </w:num>
  <w:num w:numId="6">
    <w:abstractNumId w:val="7"/>
  </w:num>
  <w:num w:numId="7">
    <w:abstractNumId w:val="3"/>
  </w:num>
  <w:num w:numId="8">
    <w:abstractNumId w:val="11"/>
  </w:num>
  <w:num w:numId="9">
    <w:abstractNumId w:val="15"/>
  </w:num>
  <w:num w:numId="10">
    <w:abstractNumId w:val="1"/>
  </w:num>
  <w:num w:numId="11">
    <w:abstractNumId w:val="14"/>
  </w:num>
  <w:num w:numId="12">
    <w:abstractNumId w:val="6"/>
  </w:num>
  <w:num w:numId="13">
    <w:abstractNumId w:val="13"/>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0"/>
  </w:num>
  <w:num w:numId="17">
    <w:abstractNumId w:val="5"/>
  </w:num>
  <w:num w:numId="18">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379"/>
    <w:rsid w:val="00003C9D"/>
    <w:rsid w:val="00010299"/>
    <w:rsid w:val="000122EF"/>
    <w:rsid w:val="00012DCB"/>
    <w:rsid w:val="00013E9F"/>
    <w:rsid w:val="0001531C"/>
    <w:rsid w:val="00015D22"/>
    <w:rsid w:val="00021B61"/>
    <w:rsid w:val="0002559A"/>
    <w:rsid w:val="00026882"/>
    <w:rsid w:val="00030A31"/>
    <w:rsid w:val="00044B61"/>
    <w:rsid w:val="00052E27"/>
    <w:rsid w:val="0005483D"/>
    <w:rsid w:val="000563A3"/>
    <w:rsid w:val="00060A10"/>
    <w:rsid w:val="00064F2D"/>
    <w:rsid w:val="00066A0B"/>
    <w:rsid w:val="00066F0F"/>
    <w:rsid w:val="00072306"/>
    <w:rsid w:val="00076186"/>
    <w:rsid w:val="00076339"/>
    <w:rsid w:val="000846B5"/>
    <w:rsid w:val="00084B48"/>
    <w:rsid w:val="000A2806"/>
    <w:rsid w:val="000A498D"/>
    <w:rsid w:val="000B2BAA"/>
    <w:rsid w:val="000B517A"/>
    <w:rsid w:val="000B6F36"/>
    <w:rsid w:val="000C3C34"/>
    <w:rsid w:val="000D613A"/>
    <w:rsid w:val="000D6EB1"/>
    <w:rsid w:val="000D7C01"/>
    <w:rsid w:val="000E36B0"/>
    <w:rsid w:val="000E4C88"/>
    <w:rsid w:val="000F2076"/>
    <w:rsid w:val="00100051"/>
    <w:rsid w:val="00102A8F"/>
    <w:rsid w:val="00114D0D"/>
    <w:rsid w:val="0011536B"/>
    <w:rsid w:val="00117E89"/>
    <w:rsid w:val="001212E4"/>
    <w:rsid w:val="0012215E"/>
    <w:rsid w:val="00124401"/>
    <w:rsid w:val="00136133"/>
    <w:rsid w:val="00143A78"/>
    <w:rsid w:val="00143D0F"/>
    <w:rsid w:val="00146CAB"/>
    <w:rsid w:val="00150A1A"/>
    <w:rsid w:val="0015107C"/>
    <w:rsid w:val="00161AAF"/>
    <w:rsid w:val="001625DA"/>
    <w:rsid w:val="00165E19"/>
    <w:rsid w:val="00166647"/>
    <w:rsid w:val="00175A26"/>
    <w:rsid w:val="00176313"/>
    <w:rsid w:val="00183C47"/>
    <w:rsid w:val="0019179A"/>
    <w:rsid w:val="001A2205"/>
    <w:rsid w:val="001A2826"/>
    <w:rsid w:val="001A3F3A"/>
    <w:rsid w:val="001D7BEB"/>
    <w:rsid w:val="001E0C37"/>
    <w:rsid w:val="001E421F"/>
    <w:rsid w:val="001E55F1"/>
    <w:rsid w:val="001E631B"/>
    <w:rsid w:val="001E787D"/>
    <w:rsid w:val="00202DD8"/>
    <w:rsid w:val="0020538E"/>
    <w:rsid w:val="00217127"/>
    <w:rsid w:val="00230B7B"/>
    <w:rsid w:val="00260049"/>
    <w:rsid w:val="00266015"/>
    <w:rsid w:val="00266FCC"/>
    <w:rsid w:val="00270048"/>
    <w:rsid w:val="002729BF"/>
    <w:rsid w:val="00273FB1"/>
    <w:rsid w:val="00280AC9"/>
    <w:rsid w:val="002829CC"/>
    <w:rsid w:val="00282BF5"/>
    <w:rsid w:val="0029202A"/>
    <w:rsid w:val="00293CA5"/>
    <w:rsid w:val="002A0D65"/>
    <w:rsid w:val="002B6F13"/>
    <w:rsid w:val="002C6ED4"/>
    <w:rsid w:val="002D0627"/>
    <w:rsid w:val="002D3564"/>
    <w:rsid w:val="002D6035"/>
    <w:rsid w:val="002E7D79"/>
    <w:rsid w:val="002F7F1A"/>
    <w:rsid w:val="00300C87"/>
    <w:rsid w:val="00315455"/>
    <w:rsid w:val="00315EA1"/>
    <w:rsid w:val="003207E9"/>
    <w:rsid w:val="00320F5F"/>
    <w:rsid w:val="0032365B"/>
    <w:rsid w:val="00330231"/>
    <w:rsid w:val="0033272F"/>
    <w:rsid w:val="00334073"/>
    <w:rsid w:val="0033560F"/>
    <w:rsid w:val="00346F39"/>
    <w:rsid w:val="00353657"/>
    <w:rsid w:val="003609AB"/>
    <w:rsid w:val="00362911"/>
    <w:rsid w:val="003632E7"/>
    <w:rsid w:val="003717BD"/>
    <w:rsid w:val="00375E02"/>
    <w:rsid w:val="00376857"/>
    <w:rsid w:val="00377596"/>
    <w:rsid w:val="00377D7A"/>
    <w:rsid w:val="00381569"/>
    <w:rsid w:val="003910EF"/>
    <w:rsid w:val="00394DB5"/>
    <w:rsid w:val="00396530"/>
    <w:rsid w:val="003A6DAC"/>
    <w:rsid w:val="003B020C"/>
    <w:rsid w:val="003B08B1"/>
    <w:rsid w:val="003B3004"/>
    <w:rsid w:val="003B7630"/>
    <w:rsid w:val="003B7CBE"/>
    <w:rsid w:val="003D1CC0"/>
    <w:rsid w:val="003F7BF7"/>
    <w:rsid w:val="00400A26"/>
    <w:rsid w:val="0040272E"/>
    <w:rsid w:val="00403DD5"/>
    <w:rsid w:val="00404611"/>
    <w:rsid w:val="0041039C"/>
    <w:rsid w:val="00410586"/>
    <w:rsid w:val="00412198"/>
    <w:rsid w:val="00414D26"/>
    <w:rsid w:val="004155A7"/>
    <w:rsid w:val="0042406F"/>
    <w:rsid w:val="004258F5"/>
    <w:rsid w:val="00432532"/>
    <w:rsid w:val="004400C9"/>
    <w:rsid w:val="00440C84"/>
    <w:rsid w:val="00446519"/>
    <w:rsid w:val="00446BD9"/>
    <w:rsid w:val="00454015"/>
    <w:rsid w:val="004615CF"/>
    <w:rsid w:val="0047209F"/>
    <w:rsid w:val="004720CF"/>
    <w:rsid w:val="00483D53"/>
    <w:rsid w:val="0048484F"/>
    <w:rsid w:val="00490290"/>
    <w:rsid w:val="00490495"/>
    <w:rsid w:val="0049530F"/>
    <w:rsid w:val="004A26AA"/>
    <w:rsid w:val="004A58A5"/>
    <w:rsid w:val="004B25CB"/>
    <w:rsid w:val="004B5F2E"/>
    <w:rsid w:val="004B722D"/>
    <w:rsid w:val="004C09F8"/>
    <w:rsid w:val="004C6B4E"/>
    <w:rsid w:val="004D3585"/>
    <w:rsid w:val="004D5853"/>
    <w:rsid w:val="004D72A9"/>
    <w:rsid w:val="004E47F8"/>
    <w:rsid w:val="004F17A7"/>
    <w:rsid w:val="005025F6"/>
    <w:rsid w:val="00504AE5"/>
    <w:rsid w:val="00510C12"/>
    <w:rsid w:val="00512575"/>
    <w:rsid w:val="00515879"/>
    <w:rsid w:val="005205E3"/>
    <w:rsid w:val="00527F5B"/>
    <w:rsid w:val="00535AB7"/>
    <w:rsid w:val="00536DDE"/>
    <w:rsid w:val="00536F70"/>
    <w:rsid w:val="0054144B"/>
    <w:rsid w:val="005464CA"/>
    <w:rsid w:val="005479D5"/>
    <w:rsid w:val="00550183"/>
    <w:rsid w:val="0055506D"/>
    <w:rsid w:val="0056392D"/>
    <w:rsid w:val="0057296C"/>
    <w:rsid w:val="00573B57"/>
    <w:rsid w:val="00574106"/>
    <w:rsid w:val="005764B7"/>
    <w:rsid w:val="00590443"/>
    <w:rsid w:val="0059225B"/>
    <w:rsid w:val="00593049"/>
    <w:rsid w:val="005932DA"/>
    <w:rsid w:val="005A7FB1"/>
    <w:rsid w:val="005B689E"/>
    <w:rsid w:val="005C4981"/>
    <w:rsid w:val="005D2F5D"/>
    <w:rsid w:val="005D5E1F"/>
    <w:rsid w:val="005D69F7"/>
    <w:rsid w:val="005E2206"/>
    <w:rsid w:val="005E4F91"/>
    <w:rsid w:val="005E5D08"/>
    <w:rsid w:val="005F3162"/>
    <w:rsid w:val="005F64EF"/>
    <w:rsid w:val="00600138"/>
    <w:rsid w:val="00601B4A"/>
    <w:rsid w:val="00604F9F"/>
    <w:rsid w:val="006078A0"/>
    <w:rsid w:val="00610379"/>
    <w:rsid w:val="0061392D"/>
    <w:rsid w:val="00613D85"/>
    <w:rsid w:val="00614F8E"/>
    <w:rsid w:val="00617E19"/>
    <w:rsid w:val="0062024D"/>
    <w:rsid w:val="00622CAA"/>
    <w:rsid w:val="00623F88"/>
    <w:rsid w:val="006379CF"/>
    <w:rsid w:val="00656953"/>
    <w:rsid w:val="006636ED"/>
    <w:rsid w:val="00667B00"/>
    <w:rsid w:val="00670376"/>
    <w:rsid w:val="0067102F"/>
    <w:rsid w:val="006762FE"/>
    <w:rsid w:val="006802ED"/>
    <w:rsid w:val="0069331C"/>
    <w:rsid w:val="006A5AD9"/>
    <w:rsid w:val="006C6CA8"/>
    <w:rsid w:val="006D49E8"/>
    <w:rsid w:val="006D67F5"/>
    <w:rsid w:val="006D6F7F"/>
    <w:rsid w:val="006E0FBA"/>
    <w:rsid w:val="006F3928"/>
    <w:rsid w:val="006F7CDC"/>
    <w:rsid w:val="0070095B"/>
    <w:rsid w:val="00702935"/>
    <w:rsid w:val="00710783"/>
    <w:rsid w:val="0071080E"/>
    <w:rsid w:val="007109BD"/>
    <w:rsid w:val="00727813"/>
    <w:rsid w:val="00732498"/>
    <w:rsid w:val="00732563"/>
    <w:rsid w:val="007359C0"/>
    <w:rsid w:val="007375A5"/>
    <w:rsid w:val="00740475"/>
    <w:rsid w:val="0074219C"/>
    <w:rsid w:val="007442AC"/>
    <w:rsid w:val="00744BA6"/>
    <w:rsid w:val="00747A18"/>
    <w:rsid w:val="00752D4A"/>
    <w:rsid w:val="00753AF3"/>
    <w:rsid w:val="00753F64"/>
    <w:rsid w:val="00756791"/>
    <w:rsid w:val="007653BC"/>
    <w:rsid w:val="007739D8"/>
    <w:rsid w:val="00777B58"/>
    <w:rsid w:val="00780165"/>
    <w:rsid w:val="00780D11"/>
    <w:rsid w:val="007814CC"/>
    <w:rsid w:val="007A0357"/>
    <w:rsid w:val="007B5DE8"/>
    <w:rsid w:val="007B7C03"/>
    <w:rsid w:val="007C2BEA"/>
    <w:rsid w:val="007C628E"/>
    <w:rsid w:val="007C7FB9"/>
    <w:rsid w:val="007D72B2"/>
    <w:rsid w:val="007E6BCF"/>
    <w:rsid w:val="007F164C"/>
    <w:rsid w:val="00803AB9"/>
    <w:rsid w:val="00805139"/>
    <w:rsid w:val="008056CA"/>
    <w:rsid w:val="00811E45"/>
    <w:rsid w:val="00812AAF"/>
    <w:rsid w:val="0081572A"/>
    <w:rsid w:val="00821FD2"/>
    <w:rsid w:val="0083246C"/>
    <w:rsid w:val="00844749"/>
    <w:rsid w:val="008567D9"/>
    <w:rsid w:val="0086126C"/>
    <w:rsid w:val="0087173E"/>
    <w:rsid w:val="00873561"/>
    <w:rsid w:val="00883252"/>
    <w:rsid w:val="0088619A"/>
    <w:rsid w:val="008948AC"/>
    <w:rsid w:val="00895C80"/>
    <w:rsid w:val="008A4887"/>
    <w:rsid w:val="008A729C"/>
    <w:rsid w:val="008B2E62"/>
    <w:rsid w:val="008C1FF1"/>
    <w:rsid w:val="008C373F"/>
    <w:rsid w:val="008E2695"/>
    <w:rsid w:val="008F7F0B"/>
    <w:rsid w:val="00901CF7"/>
    <w:rsid w:val="00903F14"/>
    <w:rsid w:val="009100A1"/>
    <w:rsid w:val="00910692"/>
    <w:rsid w:val="00920BF5"/>
    <w:rsid w:val="0093189E"/>
    <w:rsid w:val="00933F9A"/>
    <w:rsid w:val="0093596E"/>
    <w:rsid w:val="009452D8"/>
    <w:rsid w:val="00952F95"/>
    <w:rsid w:val="00964CF5"/>
    <w:rsid w:val="00964D5A"/>
    <w:rsid w:val="00973DED"/>
    <w:rsid w:val="0097748D"/>
    <w:rsid w:val="00986039"/>
    <w:rsid w:val="009A0127"/>
    <w:rsid w:val="009D05EA"/>
    <w:rsid w:val="009D231B"/>
    <w:rsid w:val="009D5940"/>
    <w:rsid w:val="009E4E27"/>
    <w:rsid w:val="009F5313"/>
    <w:rsid w:val="009F55A3"/>
    <w:rsid w:val="00A00D63"/>
    <w:rsid w:val="00A14BF0"/>
    <w:rsid w:val="00A1678D"/>
    <w:rsid w:val="00A17C4A"/>
    <w:rsid w:val="00A31808"/>
    <w:rsid w:val="00A3230C"/>
    <w:rsid w:val="00A33025"/>
    <w:rsid w:val="00A41D3F"/>
    <w:rsid w:val="00A42451"/>
    <w:rsid w:val="00A42AB7"/>
    <w:rsid w:val="00A43BDB"/>
    <w:rsid w:val="00A478D2"/>
    <w:rsid w:val="00A513B5"/>
    <w:rsid w:val="00A569D1"/>
    <w:rsid w:val="00A60F73"/>
    <w:rsid w:val="00A61162"/>
    <w:rsid w:val="00A6351F"/>
    <w:rsid w:val="00A80691"/>
    <w:rsid w:val="00A90D90"/>
    <w:rsid w:val="00A970A3"/>
    <w:rsid w:val="00A97C77"/>
    <w:rsid w:val="00AA1DF3"/>
    <w:rsid w:val="00AA2C20"/>
    <w:rsid w:val="00AB15F4"/>
    <w:rsid w:val="00AB33A1"/>
    <w:rsid w:val="00AC11F5"/>
    <w:rsid w:val="00AC17CF"/>
    <w:rsid w:val="00AC2381"/>
    <w:rsid w:val="00AD1898"/>
    <w:rsid w:val="00AD3662"/>
    <w:rsid w:val="00AD55BD"/>
    <w:rsid w:val="00AD5A21"/>
    <w:rsid w:val="00AE6B5C"/>
    <w:rsid w:val="00AF2F3A"/>
    <w:rsid w:val="00AF4BD6"/>
    <w:rsid w:val="00B01744"/>
    <w:rsid w:val="00B11C42"/>
    <w:rsid w:val="00B1407F"/>
    <w:rsid w:val="00B14CBF"/>
    <w:rsid w:val="00B31373"/>
    <w:rsid w:val="00B343FD"/>
    <w:rsid w:val="00B36859"/>
    <w:rsid w:val="00B43DE0"/>
    <w:rsid w:val="00B47F3C"/>
    <w:rsid w:val="00B519E8"/>
    <w:rsid w:val="00B6447B"/>
    <w:rsid w:val="00B806BA"/>
    <w:rsid w:val="00B95077"/>
    <w:rsid w:val="00BA056A"/>
    <w:rsid w:val="00BC3A17"/>
    <w:rsid w:val="00BC7DB1"/>
    <w:rsid w:val="00BD0087"/>
    <w:rsid w:val="00BD1D0D"/>
    <w:rsid w:val="00BD39B6"/>
    <w:rsid w:val="00BD3DDE"/>
    <w:rsid w:val="00BE1218"/>
    <w:rsid w:val="00BE52FF"/>
    <w:rsid w:val="00BF0382"/>
    <w:rsid w:val="00BF7D7E"/>
    <w:rsid w:val="00C036E7"/>
    <w:rsid w:val="00C10F9B"/>
    <w:rsid w:val="00C12C9B"/>
    <w:rsid w:val="00C30BF2"/>
    <w:rsid w:val="00C33B22"/>
    <w:rsid w:val="00C40957"/>
    <w:rsid w:val="00C42EF0"/>
    <w:rsid w:val="00C512D9"/>
    <w:rsid w:val="00C563E7"/>
    <w:rsid w:val="00C5771D"/>
    <w:rsid w:val="00C63039"/>
    <w:rsid w:val="00C67DBA"/>
    <w:rsid w:val="00C67E8E"/>
    <w:rsid w:val="00C7112A"/>
    <w:rsid w:val="00C73F51"/>
    <w:rsid w:val="00C74273"/>
    <w:rsid w:val="00C861EF"/>
    <w:rsid w:val="00C86F48"/>
    <w:rsid w:val="00C92FB3"/>
    <w:rsid w:val="00CA339A"/>
    <w:rsid w:val="00CB09E0"/>
    <w:rsid w:val="00CB476F"/>
    <w:rsid w:val="00CB4FEB"/>
    <w:rsid w:val="00CB7F3F"/>
    <w:rsid w:val="00CC27BD"/>
    <w:rsid w:val="00CC762E"/>
    <w:rsid w:val="00CD1154"/>
    <w:rsid w:val="00CD3E87"/>
    <w:rsid w:val="00CD42E7"/>
    <w:rsid w:val="00CD5376"/>
    <w:rsid w:val="00CD6FC0"/>
    <w:rsid w:val="00CE1E0B"/>
    <w:rsid w:val="00CE3408"/>
    <w:rsid w:val="00CE4911"/>
    <w:rsid w:val="00CF4C71"/>
    <w:rsid w:val="00CF4C8A"/>
    <w:rsid w:val="00D070C7"/>
    <w:rsid w:val="00D070ED"/>
    <w:rsid w:val="00D33531"/>
    <w:rsid w:val="00D34ABD"/>
    <w:rsid w:val="00D362B3"/>
    <w:rsid w:val="00D40B9E"/>
    <w:rsid w:val="00D47F1D"/>
    <w:rsid w:val="00D535C4"/>
    <w:rsid w:val="00D60F67"/>
    <w:rsid w:val="00D625BF"/>
    <w:rsid w:val="00D62DB7"/>
    <w:rsid w:val="00D62EC1"/>
    <w:rsid w:val="00D778BC"/>
    <w:rsid w:val="00D86A3C"/>
    <w:rsid w:val="00D94835"/>
    <w:rsid w:val="00DA07BC"/>
    <w:rsid w:val="00DB5881"/>
    <w:rsid w:val="00DC5BEE"/>
    <w:rsid w:val="00DC6EAA"/>
    <w:rsid w:val="00DD77C6"/>
    <w:rsid w:val="00DE6C66"/>
    <w:rsid w:val="00E14881"/>
    <w:rsid w:val="00E151AB"/>
    <w:rsid w:val="00E317EF"/>
    <w:rsid w:val="00E34E08"/>
    <w:rsid w:val="00E35480"/>
    <w:rsid w:val="00E36E85"/>
    <w:rsid w:val="00E55E33"/>
    <w:rsid w:val="00E60D39"/>
    <w:rsid w:val="00E61CA7"/>
    <w:rsid w:val="00E70108"/>
    <w:rsid w:val="00E70FF6"/>
    <w:rsid w:val="00E72B53"/>
    <w:rsid w:val="00E7306C"/>
    <w:rsid w:val="00E74110"/>
    <w:rsid w:val="00E7439C"/>
    <w:rsid w:val="00E7640B"/>
    <w:rsid w:val="00E842F2"/>
    <w:rsid w:val="00E86E09"/>
    <w:rsid w:val="00E90F66"/>
    <w:rsid w:val="00E915D4"/>
    <w:rsid w:val="00E93B92"/>
    <w:rsid w:val="00EA1727"/>
    <w:rsid w:val="00EA24E4"/>
    <w:rsid w:val="00EA3167"/>
    <w:rsid w:val="00EA7A69"/>
    <w:rsid w:val="00EC7A07"/>
    <w:rsid w:val="00ED46EC"/>
    <w:rsid w:val="00ED601D"/>
    <w:rsid w:val="00ED6D22"/>
    <w:rsid w:val="00EE031A"/>
    <w:rsid w:val="00EE42E1"/>
    <w:rsid w:val="00EF3954"/>
    <w:rsid w:val="00EF3ED4"/>
    <w:rsid w:val="00F0073B"/>
    <w:rsid w:val="00F07E00"/>
    <w:rsid w:val="00F118C4"/>
    <w:rsid w:val="00F1700D"/>
    <w:rsid w:val="00F3124F"/>
    <w:rsid w:val="00F33C04"/>
    <w:rsid w:val="00F40B57"/>
    <w:rsid w:val="00F47F69"/>
    <w:rsid w:val="00F54826"/>
    <w:rsid w:val="00F558D7"/>
    <w:rsid w:val="00F63D47"/>
    <w:rsid w:val="00F6456D"/>
    <w:rsid w:val="00F6661D"/>
    <w:rsid w:val="00F70E90"/>
    <w:rsid w:val="00F82E0B"/>
    <w:rsid w:val="00F846C4"/>
    <w:rsid w:val="00F8763C"/>
    <w:rsid w:val="00F9024A"/>
    <w:rsid w:val="00FA7A92"/>
    <w:rsid w:val="00FB4213"/>
    <w:rsid w:val="00FB723B"/>
    <w:rsid w:val="00FD163C"/>
    <w:rsid w:val="00FD1E3E"/>
    <w:rsid w:val="00FE0C2F"/>
    <w:rsid w:val="00FE4CF3"/>
    <w:rsid w:val="00FE65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9FBDE9A"/>
  <w15:docId w15:val="{32016657-776F-4FC7-AA7F-67DF97C7A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3DE0"/>
    <w:pPr>
      <w:spacing w:after="0" w:line="240" w:lineRule="auto"/>
      <w:ind w:firstLine="709"/>
      <w:jc w:val="both"/>
    </w:pPr>
    <w:rPr>
      <w:rFonts w:ascii="Times New Roman" w:hAnsi="Times New Roman"/>
      <w:sz w:val="24"/>
    </w:rPr>
  </w:style>
  <w:style w:type="paragraph" w:styleId="1">
    <w:name w:val="heading 1"/>
    <w:basedOn w:val="a"/>
    <w:next w:val="a"/>
    <w:link w:val="10"/>
    <w:uiPriority w:val="9"/>
    <w:qFormat/>
    <w:rsid w:val="00026882"/>
    <w:pPr>
      <w:keepNext/>
      <w:keepLines/>
      <w:numPr>
        <w:numId w:val="1"/>
      </w:numPr>
      <w:spacing w:before="240" w:after="120"/>
      <w:outlineLvl w:val="0"/>
    </w:pPr>
    <w:rPr>
      <w:rFonts w:eastAsiaTheme="majorEastAsia" w:cstheme="majorBidi"/>
      <w:b/>
      <w:sz w:val="32"/>
      <w:szCs w:val="32"/>
    </w:rPr>
  </w:style>
  <w:style w:type="paragraph" w:styleId="2">
    <w:name w:val="heading 2"/>
    <w:basedOn w:val="a"/>
    <w:next w:val="a"/>
    <w:link w:val="20"/>
    <w:uiPriority w:val="9"/>
    <w:unhideWhenUsed/>
    <w:qFormat/>
    <w:rsid w:val="00747A18"/>
    <w:pPr>
      <w:keepNext/>
      <w:keepLines/>
      <w:numPr>
        <w:ilvl w:val="1"/>
        <w:numId w:val="1"/>
      </w:numPr>
      <w:spacing w:before="160" w:after="80"/>
      <w:outlineLvl w:val="1"/>
    </w:pPr>
    <w:rPr>
      <w:rFonts w:eastAsiaTheme="majorEastAsia" w:cstheme="majorBidi"/>
      <w:b/>
      <w:color w:val="000000" w:themeColor="text1"/>
      <w:sz w:val="26"/>
      <w:szCs w:val="26"/>
    </w:rPr>
  </w:style>
  <w:style w:type="paragraph" w:styleId="3">
    <w:name w:val="heading 3"/>
    <w:basedOn w:val="2"/>
    <w:next w:val="a"/>
    <w:link w:val="30"/>
    <w:uiPriority w:val="9"/>
    <w:unhideWhenUsed/>
    <w:qFormat/>
    <w:rsid w:val="00D62DB7"/>
    <w:pPr>
      <w:numPr>
        <w:ilvl w:val="2"/>
      </w:numPr>
      <w:spacing w:before="80"/>
      <w:outlineLvl w:val="2"/>
    </w:pPr>
    <w:rPr>
      <w:szCs w:val="24"/>
    </w:rPr>
  </w:style>
  <w:style w:type="paragraph" w:styleId="4">
    <w:name w:val="heading 4"/>
    <w:basedOn w:val="a"/>
    <w:next w:val="a"/>
    <w:link w:val="40"/>
    <w:uiPriority w:val="9"/>
    <w:unhideWhenUsed/>
    <w:qFormat/>
    <w:rsid w:val="00072306"/>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362911"/>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362911"/>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362911"/>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362911"/>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362911"/>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30A31"/>
    <w:pPr>
      <w:ind w:left="720"/>
      <w:contextualSpacing/>
    </w:pPr>
  </w:style>
  <w:style w:type="character" w:customStyle="1" w:styleId="10">
    <w:name w:val="Заголовок 1 Знак"/>
    <w:basedOn w:val="a0"/>
    <w:link w:val="1"/>
    <w:uiPriority w:val="9"/>
    <w:rsid w:val="00026882"/>
    <w:rPr>
      <w:rFonts w:ascii="Times New Roman" w:eastAsiaTheme="majorEastAsia" w:hAnsi="Times New Roman" w:cstheme="majorBidi"/>
      <w:b/>
      <w:sz w:val="32"/>
      <w:szCs w:val="32"/>
    </w:rPr>
  </w:style>
  <w:style w:type="paragraph" w:styleId="a4">
    <w:name w:val="TOC Heading"/>
    <w:basedOn w:val="1"/>
    <w:next w:val="a"/>
    <w:uiPriority w:val="39"/>
    <w:unhideWhenUsed/>
    <w:qFormat/>
    <w:rsid w:val="00030A31"/>
    <w:pPr>
      <w:outlineLvl w:val="9"/>
    </w:pPr>
    <w:rPr>
      <w:lang w:eastAsia="ru-RU"/>
    </w:rPr>
  </w:style>
  <w:style w:type="paragraph" w:styleId="a5">
    <w:name w:val="Balloon Text"/>
    <w:basedOn w:val="a"/>
    <w:link w:val="a6"/>
    <w:uiPriority w:val="99"/>
    <w:semiHidden/>
    <w:unhideWhenUsed/>
    <w:rsid w:val="00030A31"/>
    <w:rPr>
      <w:rFonts w:ascii="Segoe UI" w:hAnsi="Segoe UI" w:cs="Segoe UI"/>
      <w:sz w:val="18"/>
      <w:szCs w:val="18"/>
    </w:rPr>
  </w:style>
  <w:style w:type="character" w:customStyle="1" w:styleId="a6">
    <w:name w:val="Текст выноски Знак"/>
    <w:basedOn w:val="a0"/>
    <w:link w:val="a5"/>
    <w:uiPriority w:val="99"/>
    <w:semiHidden/>
    <w:rsid w:val="00030A31"/>
    <w:rPr>
      <w:rFonts w:ascii="Segoe UI" w:hAnsi="Segoe UI" w:cs="Segoe UI"/>
      <w:sz w:val="18"/>
      <w:szCs w:val="18"/>
    </w:rPr>
  </w:style>
  <w:style w:type="paragraph" w:styleId="11">
    <w:name w:val="toc 1"/>
    <w:basedOn w:val="a"/>
    <w:next w:val="a"/>
    <w:autoRedefine/>
    <w:uiPriority w:val="39"/>
    <w:unhideWhenUsed/>
    <w:rsid w:val="00622CAA"/>
    <w:pPr>
      <w:tabs>
        <w:tab w:val="left" w:pos="1100"/>
        <w:tab w:val="right" w:leader="dot" w:pos="9345"/>
      </w:tabs>
      <w:spacing w:after="100"/>
      <w:jc w:val="center"/>
    </w:pPr>
  </w:style>
  <w:style w:type="character" w:styleId="a7">
    <w:name w:val="Hyperlink"/>
    <w:basedOn w:val="a0"/>
    <w:uiPriority w:val="99"/>
    <w:unhideWhenUsed/>
    <w:rsid w:val="00030A31"/>
    <w:rPr>
      <w:color w:val="0563C1" w:themeColor="hyperlink"/>
      <w:u w:val="single"/>
    </w:rPr>
  </w:style>
  <w:style w:type="character" w:customStyle="1" w:styleId="20">
    <w:name w:val="Заголовок 2 Знак"/>
    <w:basedOn w:val="a0"/>
    <w:link w:val="2"/>
    <w:uiPriority w:val="9"/>
    <w:rsid w:val="00747A18"/>
    <w:rPr>
      <w:rFonts w:ascii="Times New Roman" w:eastAsiaTheme="majorEastAsia" w:hAnsi="Times New Roman" w:cstheme="majorBidi"/>
      <w:b/>
      <w:color w:val="000000" w:themeColor="text1"/>
      <w:sz w:val="26"/>
      <w:szCs w:val="26"/>
    </w:rPr>
  </w:style>
  <w:style w:type="paragraph" w:styleId="21">
    <w:name w:val="toc 2"/>
    <w:basedOn w:val="a"/>
    <w:next w:val="a"/>
    <w:autoRedefine/>
    <w:uiPriority w:val="39"/>
    <w:unhideWhenUsed/>
    <w:rsid w:val="00622CAA"/>
    <w:pPr>
      <w:spacing w:after="100"/>
      <w:ind w:left="340"/>
    </w:pPr>
  </w:style>
  <w:style w:type="character" w:customStyle="1" w:styleId="30">
    <w:name w:val="Заголовок 3 Знак"/>
    <w:basedOn w:val="a0"/>
    <w:link w:val="3"/>
    <w:uiPriority w:val="9"/>
    <w:rsid w:val="00D62DB7"/>
    <w:rPr>
      <w:rFonts w:ascii="Times New Roman" w:eastAsiaTheme="majorEastAsia" w:hAnsi="Times New Roman" w:cstheme="majorBidi"/>
      <w:b/>
      <w:color w:val="000000" w:themeColor="text1"/>
      <w:sz w:val="26"/>
      <w:szCs w:val="24"/>
    </w:rPr>
  </w:style>
  <w:style w:type="paragraph" w:customStyle="1" w:styleId="Default">
    <w:name w:val="Default"/>
    <w:rsid w:val="00446519"/>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No Spacing"/>
    <w:uiPriority w:val="1"/>
    <w:qFormat/>
    <w:rsid w:val="00E34E08"/>
    <w:pPr>
      <w:spacing w:after="0" w:line="240" w:lineRule="auto"/>
    </w:pPr>
    <w:rPr>
      <w:rFonts w:ascii="Times New Roman" w:hAnsi="Times New Roman"/>
      <w:sz w:val="24"/>
    </w:rPr>
  </w:style>
  <w:style w:type="character" w:styleId="a9">
    <w:name w:val="annotation reference"/>
    <w:basedOn w:val="a0"/>
    <w:uiPriority w:val="99"/>
    <w:semiHidden/>
    <w:unhideWhenUsed/>
    <w:rsid w:val="00B43DE0"/>
    <w:rPr>
      <w:sz w:val="16"/>
      <w:szCs w:val="16"/>
    </w:rPr>
  </w:style>
  <w:style w:type="paragraph" w:styleId="aa">
    <w:name w:val="annotation text"/>
    <w:basedOn w:val="a"/>
    <w:link w:val="ab"/>
    <w:uiPriority w:val="99"/>
    <w:semiHidden/>
    <w:unhideWhenUsed/>
    <w:rsid w:val="00B43DE0"/>
    <w:rPr>
      <w:sz w:val="20"/>
      <w:szCs w:val="20"/>
    </w:rPr>
  </w:style>
  <w:style w:type="character" w:customStyle="1" w:styleId="ab">
    <w:name w:val="Текст примечания Знак"/>
    <w:basedOn w:val="a0"/>
    <w:link w:val="aa"/>
    <w:uiPriority w:val="99"/>
    <w:semiHidden/>
    <w:rsid w:val="00B43DE0"/>
    <w:rPr>
      <w:rFonts w:ascii="Times New Roman" w:hAnsi="Times New Roman"/>
      <w:sz w:val="20"/>
      <w:szCs w:val="20"/>
    </w:rPr>
  </w:style>
  <w:style w:type="paragraph" w:styleId="ac">
    <w:name w:val="annotation subject"/>
    <w:basedOn w:val="aa"/>
    <w:next w:val="aa"/>
    <w:link w:val="ad"/>
    <w:uiPriority w:val="99"/>
    <w:semiHidden/>
    <w:unhideWhenUsed/>
    <w:rsid w:val="00B43DE0"/>
    <w:rPr>
      <w:b/>
      <w:bCs/>
    </w:rPr>
  </w:style>
  <w:style w:type="character" w:customStyle="1" w:styleId="ad">
    <w:name w:val="Тема примечания Знак"/>
    <w:basedOn w:val="ab"/>
    <w:link w:val="ac"/>
    <w:uiPriority w:val="99"/>
    <w:semiHidden/>
    <w:rsid w:val="00B43DE0"/>
    <w:rPr>
      <w:rFonts w:ascii="Times New Roman" w:hAnsi="Times New Roman"/>
      <w:b/>
      <w:bCs/>
      <w:sz w:val="20"/>
      <w:szCs w:val="20"/>
    </w:rPr>
  </w:style>
  <w:style w:type="paragraph" w:customStyle="1" w:styleId="ae">
    <w:name w:val="Обычный синий"/>
    <w:basedOn w:val="a"/>
    <w:link w:val="af"/>
    <w:qFormat/>
    <w:rsid w:val="007375A5"/>
    <w:pPr>
      <w:ind w:firstLine="567"/>
    </w:pPr>
    <w:rPr>
      <w:rFonts w:ascii="Arial" w:eastAsia="Times New Roman" w:hAnsi="Arial" w:cs="Arial"/>
      <w:color w:val="1F497D"/>
      <w:szCs w:val="24"/>
      <w:lang w:eastAsia="ru-RU"/>
    </w:rPr>
  </w:style>
  <w:style w:type="character" w:customStyle="1" w:styleId="af">
    <w:name w:val="Обычный синий Знак"/>
    <w:link w:val="ae"/>
    <w:rsid w:val="007375A5"/>
    <w:rPr>
      <w:rFonts w:ascii="Arial" w:eastAsia="Times New Roman" w:hAnsi="Arial" w:cs="Arial"/>
      <w:color w:val="1F497D"/>
      <w:sz w:val="24"/>
      <w:szCs w:val="24"/>
      <w:lang w:eastAsia="ru-RU"/>
    </w:rPr>
  </w:style>
  <w:style w:type="paragraph" w:customStyle="1" w:styleId="Text">
    <w:name w:val="Text Знак Знак"/>
    <w:basedOn w:val="a"/>
    <w:link w:val="Text0"/>
    <w:rsid w:val="00F9024A"/>
    <w:pPr>
      <w:spacing w:after="120"/>
      <w:ind w:left="1418" w:firstLine="1134"/>
    </w:pPr>
    <w:rPr>
      <w:rFonts w:ascii="Arial" w:eastAsia="Times New Roman" w:hAnsi="Arial" w:cs="Times New Roman"/>
      <w:szCs w:val="24"/>
    </w:rPr>
  </w:style>
  <w:style w:type="character" w:customStyle="1" w:styleId="Text0">
    <w:name w:val="Text Знак Знак Знак"/>
    <w:link w:val="Text"/>
    <w:rsid w:val="00F9024A"/>
    <w:rPr>
      <w:rFonts w:ascii="Arial" w:eastAsia="Times New Roman" w:hAnsi="Arial" w:cs="Times New Roman"/>
      <w:sz w:val="24"/>
      <w:szCs w:val="24"/>
    </w:rPr>
  </w:style>
  <w:style w:type="paragraph" w:styleId="af0">
    <w:name w:val="header"/>
    <w:basedOn w:val="a"/>
    <w:link w:val="af1"/>
    <w:uiPriority w:val="99"/>
    <w:unhideWhenUsed/>
    <w:rsid w:val="002A0D65"/>
    <w:pPr>
      <w:tabs>
        <w:tab w:val="center" w:pos="4677"/>
        <w:tab w:val="right" w:pos="9355"/>
      </w:tabs>
    </w:pPr>
  </w:style>
  <w:style w:type="character" w:customStyle="1" w:styleId="af1">
    <w:name w:val="Верхний колонтитул Знак"/>
    <w:basedOn w:val="a0"/>
    <w:link w:val="af0"/>
    <w:uiPriority w:val="99"/>
    <w:rsid w:val="002A0D65"/>
    <w:rPr>
      <w:rFonts w:ascii="Times New Roman" w:hAnsi="Times New Roman"/>
      <w:sz w:val="24"/>
    </w:rPr>
  </w:style>
  <w:style w:type="paragraph" w:styleId="af2">
    <w:name w:val="footer"/>
    <w:basedOn w:val="a"/>
    <w:link w:val="af3"/>
    <w:uiPriority w:val="99"/>
    <w:unhideWhenUsed/>
    <w:rsid w:val="002A0D65"/>
    <w:pPr>
      <w:tabs>
        <w:tab w:val="center" w:pos="4677"/>
        <w:tab w:val="right" w:pos="9355"/>
      </w:tabs>
    </w:pPr>
  </w:style>
  <w:style w:type="character" w:customStyle="1" w:styleId="af3">
    <w:name w:val="Нижний колонтитул Знак"/>
    <w:basedOn w:val="a0"/>
    <w:link w:val="af2"/>
    <w:uiPriority w:val="99"/>
    <w:rsid w:val="002A0D65"/>
    <w:rPr>
      <w:rFonts w:ascii="Times New Roman" w:hAnsi="Times New Roman"/>
      <w:sz w:val="24"/>
    </w:rPr>
  </w:style>
  <w:style w:type="character" w:customStyle="1" w:styleId="40">
    <w:name w:val="Заголовок 4 Знак"/>
    <w:basedOn w:val="a0"/>
    <w:link w:val="4"/>
    <w:uiPriority w:val="9"/>
    <w:rsid w:val="00072306"/>
    <w:rPr>
      <w:rFonts w:asciiTheme="majorHAnsi" w:eastAsiaTheme="majorEastAsia" w:hAnsiTheme="majorHAnsi" w:cstheme="majorBidi"/>
      <w:i/>
      <w:iCs/>
      <w:color w:val="2E74B5" w:themeColor="accent1" w:themeShade="BF"/>
      <w:sz w:val="24"/>
    </w:rPr>
  </w:style>
  <w:style w:type="paragraph" w:styleId="31">
    <w:name w:val="toc 3"/>
    <w:basedOn w:val="a"/>
    <w:next w:val="a"/>
    <w:autoRedefine/>
    <w:uiPriority w:val="39"/>
    <w:unhideWhenUsed/>
    <w:rsid w:val="00622CAA"/>
    <w:pPr>
      <w:spacing w:after="100"/>
      <w:ind w:left="510"/>
      <w:jc w:val="left"/>
      <w:outlineLvl w:val="2"/>
    </w:pPr>
    <w:rPr>
      <w:rFonts w:eastAsiaTheme="minorEastAsia" w:cs="Times New Roman"/>
      <w:lang w:eastAsia="ru-RU"/>
    </w:rPr>
  </w:style>
  <w:style w:type="character" w:customStyle="1" w:styleId="50">
    <w:name w:val="Заголовок 5 Знак"/>
    <w:basedOn w:val="a0"/>
    <w:link w:val="5"/>
    <w:uiPriority w:val="9"/>
    <w:semiHidden/>
    <w:rsid w:val="00362911"/>
    <w:rPr>
      <w:rFonts w:asciiTheme="majorHAnsi" w:eastAsiaTheme="majorEastAsia" w:hAnsiTheme="majorHAnsi" w:cstheme="majorBidi"/>
      <w:color w:val="2E74B5" w:themeColor="accent1" w:themeShade="BF"/>
      <w:sz w:val="24"/>
    </w:rPr>
  </w:style>
  <w:style w:type="character" w:customStyle="1" w:styleId="60">
    <w:name w:val="Заголовок 6 Знак"/>
    <w:basedOn w:val="a0"/>
    <w:link w:val="6"/>
    <w:uiPriority w:val="9"/>
    <w:semiHidden/>
    <w:rsid w:val="00362911"/>
    <w:rPr>
      <w:rFonts w:asciiTheme="majorHAnsi" w:eastAsiaTheme="majorEastAsia" w:hAnsiTheme="majorHAnsi" w:cstheme="majorBidi"/>
      <w:color w:val="1F4D78" w:themeColor="accent1" w:themeShade="7F"/>
      <w:sz w:val="24"/>
    </w:rPr>
  </w:style>
  <w:style w:type="character" w:customStyle="1" w:styleId="70">
    <w:name w:val="Заголовок 7 Знак"/>
    <w:basedOn w:val="a0"/>
    <w:link w:val="7"/>
    <w:uiPriority w:val="9"/>
    <w:semiHidden/>
    <w:rsid w:val="00362911"/>
    <w:rPr>
      <w:rFonts w:asciiTheme="majorHAnsi" w:eastAsiaTheme="majorEastAsia" w:hAnsiTheme="majorHAnsi" w:cstheme="majorBidi"/>
      <w:i/>
      <w:iCs/>
      <w:color w:val="1F4D78" w:themeColor="accent1" w:themeShade="7F"/>
      <w:sz w:val="24"/>
    </w:rPr>
  </w:style>
  <w:style w:type="character" w:customStyle="1" w:styleId="80">
    <w:name w:val="Заголовок 8 Знак"/>
    <w:basedOn w:val="a0"/>
    <w:link w:val="8"/>
    <w:uiPriority w:val="9"/>
    <w:semiHidden/>
    <w:rsid w:val="00362911"/>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362911"/>
    <w:rPr>
      <w:rFonts w:asciiTheme="majorHAnsi" w:eastAsiaTheme="majorEastAsia" w:hAnsiTheme="majorHAnsi" w:cstheme="majorBidi"/>
      <w:i/>
      <w:iCs/>
      <w:color w:val="272727" w:themeColor="text1" w:themeTint="D8"/>
      <w:sz w:val="21"/>
      <w:szCs w:val="21"/>
    </w:rPr>
  </w:style>
  <w:style w:type="paragraph" w:customStyle="1" w:styleId="ConsPlusTitle">
    <w:name w:val="ConsPlusTitle"/>
    <w:rsid w:val="00003C9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darktable">
    <w:name w:val="dark_table"/>
    <w:basedOn w:val="a0"/>
    <w:rsid w:val="005B689E"/>
  </w:style>
  <w:style w:type="character" w:styleId="af4">
    <w:name w:val="Subtle Emphasis"/>
    <w:basedOn w:val="a0"/>
    <w:uiPriority w:val="19"/>
    <w:qFormat/>
    <w:rsid w:val="0005483D"/>
    <w:rPr>
      <w:i/>
      <w:iCs/>
      <w:color w:val="404040" w:themeColor="text1" w:themeTint="BF"/>
    </w:rPr>
  </w:style>
  <w:style w:type="table" w:styleId="af5">
    <w:name w:val="Table Grid"/>
    <w:basedOn w:val="a1"/>
    <w:uiPriority w:val="39"/>
    <w:rsid w:val="005C49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тиль1"/>
    <w:basedOn w:val="a"/>
    <w:uiPriority w:val="99"/>
    <w:rsid w:val="0020538E"/>
    <w:pPr>
      <w:spacing w:after="120"/>
      <w:ind w:firstLine="0"/>
    </w:pPr>
    <w:rPr>
      <w:rFonts w:eastAsia="Times New Roman" w:cs="Times New Roman"/>
      <w:szCs w:val="20"/>
      <w:lang w:eastAsia="ru-RU"/>
    </w:rPr>
  </w:style>
  <w:style w:type="character" w:customStyle="1" w:styleId="af6">
    <w:name w:val="Основной текст_"/>
    <w:basedOn w:val="a0"/>
    <w:link w:val="22"/>
    <w:rsid w:val="0070095B"/>
    <w:rPr>
      <w:sz w:val="23"/>
      <w:szCs w:val="23"/>
      <w:shd w:val="clear" w:color="auto" w:fill="FFFFFF"/>
    </w:rPr>
  </w:style>
  <w:style w:type="paragraph" w:customStyle="1" w:styleId="22">
    <w:name w:val="Основной текст2"/>
    <w:basedOn w:val="a"/>
    <w:link w:val="af6"/>
    <w:rsid w:val="0070095B"/>
    <w:pPr>
      <w:shd w:val="clear" w:color="auto" w:fill="FFFFFF"/>
      <w:spacing w:line="0" w:lineRule="atLeast"/>
      <w:ind w:hanging="500"/>
      <w:jc w:val="left"/>
    </w:pPr>
    <w:rPr>
      <w:rFonts w:asciiTheme="minorHAnsi" w:hAnsiTheme="minorHAnsi"/>
      <w:sz w:val="23"/>
      <w:szCs w:val="23"/>
    </w:rPr>
  </w:style>
  <w:style w:type="character" w:styleId="af7">
    <w:name w:val="Strong"/>
    <w:basedOn w:val="a0"/>
    <w:uiPriority w:val="22"/>
    <w:qFormat/>
    <w:rsid w:val="005E2206"/>
    <w:rPr>
      <w:rFonts w:cs="Times New Roman"/>
      <w:b/>
      <w:bCs/>
    </w:rPr>
  </w:style>
  <w:style w:type="paragraph" w:styleId="af8">
    <w:name w:val="Subtitle"/>
    <w:basedOn w:val="a"/>
    <w:next w:val="a"/>
    <w:link w:val="af9"/>
    <w:uiPriority w:val="11"/>
    <w:qFormat/>
    <w:rsid w:val="005E2206"/>
    <w:pPr>
      <w:spacing w:after="60"/>
      <w:ind w:firstLine="0"/>
      <w:jc w:val="center"/>
      <w:outlineLvl w:val="1"/>
    </w:pPr>
    <w:rPr>
      <w:rFonts w:asciiTheme="majorHAnsi" w:eastAsiaTheme="majorEastAsia" w:hAnsiTheme="majorHAnsi" w:cs="Times New Roman"/>
      <w:szCs w:val="24"/>
      <w:lang w:eastAsia="ru-RU"/>
    </w:rPr>
  </w:style>
  <w:style w:type="character" w:customStyle="1" w:styleId="af9">
    <w:name w:val="Подзаголовок Знак"/>
    <w:basedOn w:val="a0"/>
    <w:link w:val="af8"/>
    <w:uiPriority w:val="11"/>
    <w:rsid w:val="005E2206"/>
    <w:rPr>
      <w:rFonts w:asciiTheme="majorHAnsi" w:eastAsiaTheme="majorEastAsia" w:hAnsiTheme="majorHAnsi" w:cs="Times New Roman"/>
      <w:sz w:val="24"/>
      <w:szCs w:val="24"/>
      <w:lang w:eastAsia="ru-RU"/>
    </w:rPr>
  </w:style>
  <w:style w:type="paragraph" w:styleId="afa">
    <w:name w:val="Body Text"/>
    <w:aliases w:val="Основной текст Знак1,Основной текст Знак1 Знак Знак1,Основной текст Знак Знак Знак1 Знак1,Основной текст Знак Знак Знак Знак Знак Знак Знак,Основной текст Знак Знак Знак Знак Знак Знак,Абзац Зн,Основной текст Знак2 Зна,Абзац,Абзац Знак1,А"/>
    <w:basedOn w:val="a"/>
    <w:link w:val="afb"/>
    <w:uiPriority w:val="99"/>
    <w:qFormat/>
    <w:rsid w:val="00021B61"/>
    <w:rPr>
      <w:rFonts w:eastAsia="Times New Roman" w:cs="Times New Roman"/>
      <w:szCs w:val="24"/>
      <w:lang w:eastAsia="ru-RU"/>
    </w:rPr>
  </w:style>
  <w:style w:type="character" w:customStyle="1" w:styleId="afb">
    <w:name w:val="Основной текст Знак"/>
    <w:aliases w:val="Основной текст Знак1 Знак,Основной текст Знак1 Знак Знак1 Знак,Основной текст Знак Знак Знак1 Знак1 Знак,Основной текст Знак Знак Знак Знак Знак Знак Знак Знак,Основной текст Знак Знак Знак Знак Знак Знак Знак1,Абзац Зн Знак,А Знак"/>
    <w:basedOn w:val="a0"/>
    <w:link w:val="afa"/>
    <w:uiPriority w:val="99"/>
    <w:rsid w:val="00021B6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878901">
      <w:bodyDiv w:val="1"/>
      <w:marLeft w:val="0"/>
      <w:marRight w:val="0"/>
      <w:marTop w:val="0"/>
      <w:marBottom w:val="0"/>
      <w:divBdr>
        <w:top w:val="none" w:sz="0" w:space="0" w:color="auto"/>
        <w:left w:val="none" w:sz="0" w:space="0" w:color="auto"/>
        <w:bottom w:val="none" w:sz="0" w:space="0" w:color="auto"/>
        <w:right w:val="none" w:sz="0" w:space="0" w:color="auto"/>
      </w:divBdr>
    </w:div>
    <w:div w:id="584843275">
      <w:bodyDiv w:val="1"/>
      <w:marLeft w:val="0"/>
      <w:marRight w:val="0"/>
      <w:marTop w:val="0"/>
      <w:marBottom w:val="0"/>
      <w:divBdr>
        <w:top w:val="none" w:sz="0" w:space="0" w:color="auto"/>
        <w:left w:val="none" w:sz="0" w:space="0" w:color="auto"/>
        <w:bottom w:val="none" w:sz="0" w:space="0" w:color="auto"/>
        <w:right w:val="none" w:sz="0" w:space="0" w:color="auto"/>
      </w:divBdr>
    </w:div>
    <w:div w:id="2094468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4B302-1B6F-49E8-8846-887D3B4F5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28</Pages>
  <Words>11644</Words>
  <Characters>66376</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Кузнецов Никита Владимирович</dc:creator>
  <cp:keywords/>
  <dc:description/>
  <cp:lastModifiedBy>Кузнецов Никита Владимирович</cp:lastModifiedBy>
  <cp:revision>19</cp:revision>
  <cp:lastPrinted>2020-11-05T01:16:00Z</cp:lastPrinted>
  <dcterms:created xsi:type="dcterms:W3CDTF">2020-11-06T06:50:00Z</dcterms:created>
  <dcterms:modified xsi:type="dcterms:W3CDTF">2021-02-05T07:29:00Z</dcterms:modified>
</cp:coreProperties>
</file>